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1FF07" w14:textId="77777777" w:rsidR="00CD1E16" w:rsidRDefault="00CD1E16" w:rsidP="00CD1E16">
      <w:pPr>
        <w:pStyle w:val="Otsikko"/>
        <w:jc w:val="center"/>
      </w:pPr>
      <w:bookmarkStart w:id="0" w:name="_GoBack"/>
      <w:bookmarkEnd w:id="0"/>
    </w:p>
    <w:p w14:paraId="578F135A" w14:textId="77777777" w:rsidR="00CD1E16" w:rsidRDefault="00CD1E16" w:rsidP="00CD1E16">
      <w:pPr>
        <w:pStyle w:val="Otsikko"/>
        <w:jc w:val="center"/>
      </w:pPr>
    </w:p>
    <w:p w14:paraId="69E4C1AA" w14:textId="77777777" w:rsidR="00CD1E16" w:rsidRDefault="00CD1E16" w:rsidP="00CD1E16">
      <w:pPr>
        <w:pStyle w:val="Otsikko"/>
        <w:jc w:val="center"/>
      </w:pPr>
    </w:p>
    <w:p w14:paraId="3502E3DE" w14:textId="77777777" w:rsidR="0008063D" w:rsidRDefault="00CD1E16" w:rsidP="00CD1E16">
      <w:pPr>
        <w:pStyle w:val="Otsikko"/>
        <w:jc w:val="center"/>
      </w:pPr>
      <w:r w:rsidRPr="78A6F138">
        <w:t xml:space="preserve">Yritysten omistajanvaihdosten </w:t>
      </w:r>
    </w:p>
    <w:p w14:paraId="035D434A" w14:textId="2E20A266" w:rsidR="00F30453" w:rsidRDefault="00CD1E16" w:rsidP="00CD1E16">
      <w:pPr>
        <w:pStyle w:val="Otsikko"/>
        <w:jc w:val="center"/>
      </w:pPr>
      <w:r w:rsidRPr="78A6F138">
        <w:t xml:space="preserve">matalan kynnyksen neuvontapalvelu </w:t>
      </w:r>
    </w:p>
    <w:p w14:paraId="3FFBAACC" w14:textId="23B8CB55" w:rsidR="006C1969" w:rsidRDefault="00CD1E16" w:rsidP="00CD1E16">
      <w:pPr>
        <w:pStyle w:val="Otsikko"/>
        <w:jc w:val="center"/>
      </w:pPr>
      <w:r w:rsidRPr="78A6F138">
        <w:t xml:space="preserve">– </w:t>
      </w:r>
    </w:p>
    <w:p w14:paraId="6C2132DF" w14:textId="14893197" w:rsidR="00CD1E16" w:rsidRDefault="00CD1E16" w:rsidP="00CD1E16">
      <w:pPr>
        <w:pStyle w:val="Otsikko"/>
        <w:jc w:val="center"/>
      </w:pPr>
      <w:r w:rsidRPr="78A6F138">
        <w:t>Myyjä</w:t>
      </w:r>
    </w:p>
    <w:p w14:paraId="58485520" w14:textId="42C8CA61" w:rsidR="009822D3" w:rsidRDefault="009822D3" w:rsidP="78A6F138">
      <w:pPr>
        <w:rPr>
          <w:b/>
          <w:bCs/>
        </w:rPr>
      </w:pPr>
    </w:p>
    <w:p w14:paraId="07E1F750" w14:textId="6E401C75" w:rsidR="009822D3" w:rsidRDefault="00AB0733">
      <w:pPr>
        <w:rPr>
          <w:b/>
          <w:bCs/>
        </w:rPr>
      </w:pPr>
      <w:r>
        <w:rPr>
          <w:noProof/>
        </w:rPr>
        <w:drawing>
          <wp:anchor distT="0" distB="0" distL="114300" distR="114300" simplePos="0" relativeHeight="251658240" behindDoc="0" locked="0" layoutInCell="1" allowOverlap="1" wp14:anchorId="3D5B9301" wp14:editId="66024854">
            <wp:simplePos x="0" y="0"/>
            <wp:positionH relativeFrom="page">
              <wp:align>right</wp:align>
            </wp:positionH>
            <wp:positionV relativeFrom="paragraph">
              <wp:posOffset>4184650</wp:posOffset>
            </wp:positionV>
            <wp:extent cx="1080000" cy="1080000"/>
            <wp:effectExtent l="0" t="0" r="6350" b="635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9822D3">
        <w:rPr>
          <w:b/>
          <w:bCs/>
        </w:rPr>
        <w:br w:type="page"/>
      </w:r>
    </w:p>
    <w:p w14:paraId="31ECE2C8" w14:textId="5DAC7D41" w:rsidR="00C41AB7" w:rsidRDefault="0080374E" w:rsidP="78A6F138">
      <w:pPr>
        <w:rPr>
          <w:b/>
          <w:bCs/>
        </w:rPr>
      </w:pPr>
      <w:r w:rsidRPr="78A6F138">
        <w:rPr>
          <w:b/>
          <w:bCs/>
        </w:rPr>
        <w:lastRenderedPageBreak/>
        <w:t xml:space="preserve">Yritysten </w:t>
      </w:r>
      <w:r w:rsidR="005936C1" w:rsidRPr="78A6F138">
        <w:rPr>
          <w:b/>
          <w:bCs/>
        </w:rPr>
        <w:t xml:space="preserve">omistajanvaihdosten </w:t>
      </w:r>
      <w:r w:rsidRPr="78A6F138">
        <w:rPr>
          <w:b/>
          <w:bCs/>
        </w:rPr>
        <w:t>matalan kynnyksen neuvontapalvelu – Myyjä</w:t>
      </w:r>
    </w:p>
    <w:p w14:paraId="763508F9" w14:textId="0E3C2924" w:rsidR="518F712E" w:rsidRDefault="518F712E" w:rsidP="518F712E"/>
    <w:p w14:paraId="55278F90" w14:textId="1CB330D8" w:rsidR="518F712E" w:rsidRDefault="518F712E" w:rsidP="518F712E">
      <w:pPr>
        <w:jc w:val="both"/>
      </w:pPr>
      <w:r>
        <w:t xml:space="preserve">Palvelukuvaus on tarkoitettu kuvaamaan yrittäjän kanssa toteutettavan vuorovaikutuksen keskeisiä teemoja. Tavoitteena on antaa yrittäjän kertoa omaa tarinaansa. Teemat toimivat neuvojan muistilistana tärkeimmistä keskusteltavista asioista. Kaikki kysymykset eivät ole aiheellisia kaikissa tapauksissa, vaan muistilistaa sovelletaan tapauskohtaisesti. </w:t>
      </w:r>
    </w:p>
    <w:p w14:paraId="4AF7A613" w14:textId="733F5C21" w:rsidR="518F712E" w:rsidRDefault="518F712E" w:rsidP="518F712E">
      <w:pPr>
        <w:jc w:val="both"/>
      </w:pPr>
    </w:p>
    <w:tbl>
      <w:tblPr>
        <w:tblStyle w:val="TaulukkoRuudukko"/>
        <w:tblW w:w="9630" w:type="dxa"/>
        <w:tblLayout w:type="fixed"/>
        <w:tblLook w:val="06A0" w:firstRow="1" w:lastRow="0" w:firstColumn="1" w:lastColumn="0" w:noHBand="1" w:noVBand="1"/>
      </w:tblPr>
      <w:tblGrid>
        <w:gridCol w:w="2655"/>
        <w:gridCol w:w="6975"/>
      </w:tblGrid>
      <w:tr w:rsidR="518F712E" w14:paraId="135AE9A0" w14:textId="77777777" w:rsidTr="494CAC64">
        <w:tc>
          <w:tcPr>
            <w:tcW w:w="2655" w:type="dxa"/>
          </w:tcPr>
          <w:p w14:paraId="320D673D" w14:textId="131E2EC6" w:rsidR="518F712E" w:rsidRDefault="518F712E" w:rsidP="518F712E">
            <w:pPr>
              <w:rPr>
                <w:b/>
                <w:bCs/>
              </w:rPr>
            </w:pPr>
            <w:r w:rsidRPr="518F712E">
              <w:rPr>
                <w:b/>
                <w:bCs/>
              </w:rPr>
              <w:t xml:space="preserve">Teema </w:t>
            </w:r>
          </w:p>
        </w:tc>
        <w:tc>
          <w:tcPr>
            <w:tcW w:w="6975" w:type="dxa"/>
          </w:tcPr>
          <w:p w14:paraId="1E9508F5" w14:textId="3D69569A" w:rsidR="518F712E" w:rsidRDefault="518F712E" w:rsidP="518F712E">
            <w:pPr>
              <w:rPr>
                <w:b/>
                <w:bCs/>
              </w:rPr>
            </w:pPr>
            <w:r w:rsidRPr="518F712E">
              <w:rPr>
                <w:b/>
                <w:bCs/>
              </w:rPr>
              <w:t>Huomion kohteet</w:t>
            </w:r>
          </w:p>
        </w:tc>
      </w:tr>
      <w:tr w:rsidR="518F712E" w14:paraId="3F6407E7" w14:textId="77777777" w:rsidTr="494CAC64">
        <w:tc>
          <w:tcPr>
            <w:tcW w:w="2655" w:type="dxa"/>
          </w:tcPr>
          <w:p w14:paraId="15AC479C" w14:textId="012A8ADC" w:rsidR="518F712E" w:rsidRDefault="518F712E" w:rsidP="518F712E">
            <w:pPr>
              <w:pStyle w:val="Luettelokappale"/>
              <w:numPr>
                <w:ilvl w:val="0"/>
                <w:numId w:val="6"/>
              </w:numPr>
            </w:pPr>
            <w:r>
              <w:t>Yhteydenotto</w:t>
            </w:r>
          </w:p>
        </w:tc>
        <w:tc>
          <w:tcPr>
            <w:tcW w:w="6975" w:type="dxa"/>
          </w:tcPr>
          <w:p w14:paraId="073CD462" w14:textId="3A3225F6" w:rsidR="518F712E" w:rsidRDefault="518F712E" w:rsidP="518F712E">
            <w:pPr>
              <w:pStyle w:val="Luettelokappale"/>
              <w:numPr>
                <w:ilvl w:val="0"/>
                <w:numId w:val="5"/>
              </w:numPr>
            </w:pPr>
            <w:r>
              <w:t>Sovitaan tapaamisen ajankohta, tapa ja paikka</w:t>
            </w:r>
          </w:p>
          <w:sdt>
            <w:sdtPr>
              <w:id w:val="-2109956327"/>
              <w:placeholder>
                <w:docPart w:val="DefaultPlaceholder_-1854013440"/>
              </w:placeholder>
              <w:showingPlcHdr/>
            </w:sdtPr>
            <w:sdtEndPr/>
            <w:sdtContent>
              <w:p w14:paraId="2811E42C" w14:textId="5915B5BF" w:rsidR="0028206B" w:rsidRPr="00D10C64" w:rsidRDefault="0090247C" w:rsidP="00A83F5A">
                <w:pPr>
                  <w:ind w:left="360"/>
                </w:pPr>
                <w:r w:rsidRPr="00157727">
                  <w:rPr>
                    <w:rStyle w:val="Paikkamerkkiteksti"/>
                  </w:rPr>
                  <w:t>Kirjoita tekstiä napsauttamalla tai napauttamalla tätä.</w:t>
                </w:r>
              </w:p>
            </w:sdtContent>
          </w:sdt>
          <w:p w14:paraId="42B544E8" w14:textId="0CF6A319" w:rsidR="518F712E" w:rsidRDefault="518F712E" w:rsidP="518F712E">
            <w:pPr>
              <w:pStyle w:val="Luettelokappale"/>
              <w:numPr>
                <w:ilvl w:val="0"/>
                <w:numId w:val="5"/>
              </w:numPr>
            </w:pPr>
            <w:r>
              <w:t>Yrittäjää pyydetään valmistautumaan tapaamiseen miettimällä omia tavoitteitaan ja ottamalla yrityksen tilinpäätös</w:t>
            </w:r>
            <w:r w:rsidR="002542D8">
              <w:t xml:space="preserve">asiakirjat </w:t>
            </w:r>
            <w:r>
              <w:t>mukaan tapaamiseen</w:t>
            </w:r>
          </w:p>
          <w:sdt>
            <w:sdtPr>
              <w:id w:val="-1615744026"/>
              <w:placeholder>
                <w:docPart w:val="DefaultPlaceholder_-1854013440"/>
              </w:placeholder>
              <w:showingPlcHdr/>
            </w:sdtPr>
            <w:sdtEndPr/>
            <w:sdtContent>
              <w:p w14:paraId="7BB726E3" w14:textId="76C1222A" w:rsidR="00330021" w:rsidRDefault="00E61B43" w:rsidP="00A83F5A">
                <w:pPr>
                  <w:ind w:left="360"/>
                </w:pPr>
                <w:r w:rsidRPr="00157727">
                  <w:rPr>
                    <w:rStyle w:val="Paikkamerkkiteksti"/>
                  </w:rPr>
                  <w:t>Kirjoita tekstiä napsauttamalla tai napauttamalla tätä.</w:t>
                </w:r>
              </w:p>
            </w:sdtContent>
          </w:sdt>
        </w:tc>
      </w:tr>
      <w:tr w:rsidR="518F712E" w14:paraId="1BB57D08" w14:textId="77777777" w:rsidTr="494CAC64">
        <w:tc>
          <w:tcPr>
            <w:tcW w:w="2655" w:type="dxa"/>
          </w:tcPr>
          <w:p w14:paraId="165705C5" w14:textId="77777777" w:rsidR="002111D6" w:rsidRDefault="002111D6" w:rsidP="002111D6">
            <w:pPr>
              <w:pStyle w:val="Luettelokappale"/>
              <w:numPr>
                <w:ilvl w:val="0"/>
                <w:numId w:val="6"/>
              </w:numPr>
            </w:pPr>
            <w:r>
              <w:t>Yrittäjä</w:t>
            </w:r>
          </w:p>
          <w:p w14:paraId="43CFD51E" w14:textId="67445CAC" w:rsidR="518F712E" w:rsidRDefault="518F712E" w:rsidP="00242BAB">
            <w:pPr>
              <w:pStyle w:val="Luettelokappale"/>
              <w:ind w:left="360"/>
            </w:pPr>
          </w:p>
        </w:tc>
        <w:tc>
          <w:tcPr>
            <w:tcW w:w="6975" w:type="dxa"/>
          </w:tcPr>
          <w:p w14:paraId="530A6DDA" w14:textId="77777777" w:rsidR="00950992" w:rsidRDefault="00950992" w:rsidP="00950992">
            <w:pPr>
              <w:pStyle w:val="Luettelokappale"/>
              <w:numPr>
                <w:ilvl w:val="0"/>
                <w:numId w:val="5"/>
              </w:numPr>
            </w:pPr>
            <w:r>
              <w:t>Millainen henkilö ja perhe?</w:t>
            </w:r>
          </w:p>
          <w:sdt>
            <w:sdtPr>
              <w:id w:val="971409320"/>
              <w:placeholder>
                <w:docPart w:val="DefaultPlaceholder_-1854013440"/>
              </w:placeholder>
              <w:showingPlcHdr/>
            </w:sdtPr>
            <w:sdtEndPr/>
            <w:sdtContent>
              <w:p w14:paraId="79F8DC57" w14:textId="4B2B8505" w:rsidR="00330021" w:rsidRDefault="00E61B43" w:rsidP="00A83F5A">
                <w:pPr>
                  <w:ind w:left="360"/>
                </w:pPr>
                <w:r w:rsidRPr="00157727">
                  <w:rPr>
                    <w:rStyle w:val="Paikkamerkkiteksti"/>
                  </w:rPr>
                  <w:t>Kirjoita tekstiä napsauttamalla tai napauttamalla tätä.</w:t>
                </w:r>
              </w:p>
            </w:sdtContent>
          </w:sdt>
          <w:p w14:paraId="52252C7F" w14:textId="77777777" w:rsidR="00950992" w:rsidRDefault="00950992" w:rsidP="00950992">
            <w:pPr>
              <w:pStyle w:val="Luettelokappale"/>
              <w:numPr>
                <w:ilvl w:val="0"/>
                <w:numId w:val="5"/>
              </w:numPr>
            </w:pPr>
            <w:r>
              <w:t>Miksi luopumassa yrityksestä?</w:t>
            </w:r>
          </w:p>
          <w:sdt>
            <w:sdtPr>
              <w:id w:val="1636908819"/>
              <w:placeholder>
                <w:docPart w:val="DefaultPlaceholder_-1854013440"/>
              </w:placeholder>
              <w:showingPlcHdr/>
            </w:sdtPr>
            <w:sdtEndPr/>
            <w:sdtContent>
              <w:p w14:paraId="4D6B12EB" w14:textId="0847326F" w:rsidR="00330021" w:rsidRDefault="00F37896" w:rsidP="00A83F5A">
                <w:pPr>
                  <w:ind w:left="360"/>
                </w:pPr>
                <w:r w:rsidRPr="00157727">
                  <w:rPr>
                    <w:rStyle w:val="Paikkamerkkiteksti"/>
                  </w:rPr>
                  <w:t>Kirjoita tekstiä napsauttamalla tai napauttamalla tätä.</w:t>
                </w:r>
              </w:p>
            </w:sdtContent>
          </w:sdt>
          <w:p w14:paraId="7A48BF57" w14:textId="77777777" w:rsidR="00616906" w:rsidRDefault="00950992" w:rsidP="00950992">
            <w:pPr>
              <w:pStyle w:val="Luettelokappale"/>
              <w:numPr>
                <w:ilvl w:val="0"/>
                <w:numId w:val="5"/>
              </w:numPr>
            </w:pPr>
            <w:r>
              <w:t>Mikä rooli yrityksen myymisen jälkeen?</w:t>
            </w:r>
          </w:p>
          <w:sdt>
            <w:sdtPr>
              <w:id w:val="-1429652596"/>
              <w:placeholder>
                <w:docPart w:val="DefaultPlaceholder_-1854013440"/>
              </w:placeholder>
              <w:showingPlcHdr/>
            </w:sdtPr>
            <w:sdtEndPr/>
            <w:sdtContent>
              <w:p w14:paraId="35874947" w14:textId="5C39BBDC" w:rsidR="00330021" w:rsidRDefault="00F37896" w:rsidP="00A83F5A">
                <w:pPr>
                  <w:ind w:left="360"/>
                </w:pPr>
                <w:r w:rsidRPr="00157727">
                  <w:rPr>
                    <w:rStyle w:val="Paikkamerkkiteksti"/>
                  </w:rPr>
                  <w:t>Kirjoita tekstiä napsauttamalla tai napauttamalla tätä.</w:t>
                </w:r>
              </w:p>
            </w:sdtContent>
          </w:sdt>
        </w:tc>
      </w:tr>
      <w:tr w:rsidR="518F712E" w14:paraId="0212AC85" w14:textId="77777777" w:rsidTr="494CAC64">
        <w:tc>
          <w:tcPr>
            <w:tcW w:w="2655" w:type="dxa"/>
          </w:tcPr>
          <w:p w14:paraId="741EECA4" w14:textId="77777777" w:rsidR="000869C9" w:rsidRDefault="000869C9" w:rsidP="000869C9">
            <w:pPr>
              <w:pStyle w:val="Luettelokappale"/>
              <w:numPr>
                <w:ilvl w:val="0"/>
                <w:numId w:val="6"/>
              </w:numPr>
            </w:pPr>
            <w:r>
              <w:t>Liiketoiminta</w:t>
            </w:r>
          </w:p>
          <w:p w14:paraId="4C7E804A" w14:textId="6FFF4A96" w:rsidR="002111D6" w:rsidRDefault="002111D6" w:rsidP="000869C9">
            <w:pPr>
              <w:pStyle w:val="Luettelokappale"/>
              <w:ind w:left="360"/>
            </w:pPr>
          </w:p>
        </w:tc>
        <w:tc>
          <w:tcPr>
            <w:tcW w:w="6975" w:type="dxa"/>
          </w:tcPr>
          <w:p w14:paraId="485DD330" w14:textId="77777777" w:rsidR="000869C9" w:rsidRDefault="000869C9" w:rsidP="000869C9">
            <w:pPr>
              <w:pStyle w:val="Luettelokappale"/>
              <w:numPr>
                <w:ilvl w:val="0"/>
                <w:numId w:val="5"/>
              </w:numPr>
            </w:pPr>
            <w:r>
              <w:t>Asiakkaat, palvelut ja tuotteet</w:t>
            </w:r>
          </w:p>
          <w:sdt>
            <w:sdtPr>
              <w:id w:val="1821762918"/>
              <w:placeholder>
                <w:docPart w:val="DefaultPlaceholder_-1854013440"/>
              </w:placeholder>
              <w:showingPlcHdr/>
            </w:sdtPr>
            <w:sdtEndPr/>
            <w:sdtContent>
              <w:p w14:paraId="3ABC43DC" w14:textId="69F5D337" w:rsidR="00330021" w:rsidRDefault="00F37896" w:rsidP="00A83F5A">
                <w:pPr>
                  <w:ind w:left="360"/>
                </w:pPr>
                <w:r w:rsidRPr="00157727">
                  <w:rPr>
                    <w:rStyle w:val="Paikkamerkkiteksti"/>
                  </w:rPr>
                  <w:t>Kirjoita tekstiä napsauttamalla tai napauttamalla tätä.</w:t>
                </w:r>
              </w:p>
            </w:sdtContent>
          </w:sdt>
          <w:p w14:paraId="527BB054" w14:textId="77777777" w:rsidR="000869C9" w:rsidRDefault="000869C9" w:rsidP="000869C9">
            <w:pPr>
              <w:pStyle w:val="Luettelokappale"/>
              <w:numPr>
                <w:ilvl w:val="0"/>
                <w:numId w:val="5"/>
              </w:numPr>
            </w:pPr>
            <w:r>
              <w:t>Yhteistyökumppanit ja tavarantoimittajat</w:t>
            </w:r>
          </w:p>
          <w:sdt>
            <w:sdtPr>
              <w:id w:val="-73124276"/>
              <w:placeholder>
                <w:docPart w:val="DefaultPlaceholder_-1854013440"/>
              </w:placeholder>
              <w:showingPlcHdr/>
            </w:sdtPr>
            <w:sdtEndPr/>
            <w:sdtContent>
              <w:p w14:paraId="518FBF7D" w14:textId="320750DC" w:rsidR="00330021" w:rsidRDefault="00F37896" w:rsidP="00A83F5A">
                <w:pPr>
                  <w:ind w:left="360"/>
                </w:pPr>
                <w:r w:rsidRPr="00157727">
                  <w:rPr>
                    <w:rStyle w:val="Paikkamerkkiteksti"/>
                  </w:rPr>
                  <w:t>Kirjoita tekstiä napsauttamalla tai napauttamalla tätä.</w:t>
                </w:r>
              </w:p>
            </w:sdtContent>
          </w:sdt>
          <w:p w14:paraId="64E89F45" w14:textId="77777777" w:rsidR="00242BAB" w:rsidRDefault="000869C9" w:rsidP="000869C9">
            <w:pPr>
              <w:pStyle w:val="Luettelokappale"/>
              <w:numPr>
                <w:ilvl w:val="0"/>
                <w:numId w:val="5"/>
              </w:numPr>
            </w:pPr>
            <w:r>
              <w:t>Ydinosaaminen ja kilpailuetu</w:t>
            </w:r>
          </w:p>
          <w:sdt>
            <w:sdtPr>
              <w:id w:val="-648740352"/>
              <w:placeholder>
                <w:docPart w:val="DefaultPlaceholder_-1854013440"/>
              </w:placeholder>
              <w:showingPlcHdr/>
            </w:sdtPr>
            <w:sdtEndPr/>
            <w:sdtContent>
              <w:p w14:paraId="1E959034" w14:textId="7FCCE90A" w:rsidR="00330021" w:rsidRDefault="00F37896" w:rsidP="007516F7">
                <w:pPr>
                  <w:ind w:left="360"/>
                </w:pPr>
                <w:r w:rsidRPr="00157727">
                  <w:rPr>
                    <w:rStyle w:val="Paikkamerkkiteksti"/>
                  </w:rPr>
                  <w:t>Kirjoita tekstiä napsauttamalla tai napauttamalla tätä.</w:t>
                </w:r>
              </w:p>
            </w:sdtContent>
          </w:sdt>
          <w:p w14:paraId="4BE518D3" w14:textId="77777777" w:rsidR="00DC2F40" w:rsidRDefault="00083B19" w:rsidP="000869C9">
            <w:pPr>
              <w:pStyle w:val="Luettelokappale"/>
              <w:numPr>
                <w:ilvl w:val="0"/>
                <w:numId w:val="5"/>
              </w:numPr>
            </w:pPr>
            <w:r>
              <w:t>Onko jokin edellisistä riippuvainen nykyisestä yrittäjästä?</w:t>
            </w:r>
          </w:p>
          <w:sdt>
            <w:sdtPr>
              <w:id w:val="1869029044"/>
              <w:placeholder>
                <w:docPart w:val="DefaultPlaceholder_-1854013440"/>
              </w:placeholder>
              <w:showingPlcHdr/>
            </w:sdtPr>
            <w:sdtEndPr/>
            <w:sdtContent>
              <w:p w14:paraId="46B7C4FE" w14:textId="153A36D9" w:rsidR="00330021" w:rsidRDefault="00F37896" w:rsidP="007516F7">
                <w:pPr>
                  <w:ind w:left="360"/>
                </w:pPr>
                <w:r w:rsidRPr="00157727">
                  <w:rPr>
                    <w:rStyle w:val="Paikkamerkkiteksti"/>
                  </w:rPr>
                  <w:t>Kirjoita tekstiä napsauttamalla tai napauttamalla tätä.</w:t>
                </w:r>
              </w:p>
            </w:sdtContent>
          </w:sdt>
        </w:tc>
      </w:tr>
      <w:tr w:rsidR="518F712E" w14:paraId="6B1FD185" w14:textId="77777777" w:rsidTr="494CAC64">
        <w:tc>
          <w:tcPr>
            <w:tcW w:w="2655" w:type="dxa"/>
          </w:tcPr>
          <w:p w14:paraId="1D254750" w14:textId="2C3EB8D5" w:rsidR="000869C9" w:rsidRDefault="000869C9" w:rsidP="518F712E">
            <w:pPr>
              <w:pStyle w:val="Luettelokappale"/>
              <w:numPr>
                <w:ilvl w:val="0"/>
                <w:numId w:val="6"/>
              </w:numPr>
            </w:pPr>
            <w:r>
              <w:t>Yritys</w:t>
            </w:r>
          </w:p>
        </w:tc>
        <w:tc>
          <w:tcPr>
            <w:tcW w:w="6975" w:type="dxa"/>
          </w:tcPr>
          <w:p w14:paraId="0B876926" w14:textId="381852D1" w:rsidR="000869C9" w:rsidRDefault="000869C9" w:rsidP="000869C9">
            <w:pPr>
              <w:pStyle w:val="Luettelokappale"/>
              <w:numPr>
                <w:ilvl w:val="0"/>
                <w:numId w:val="8"/>
              </w:numPr>
            </w:pPr>
            <w:r>
              <w:t>Yrityksen historia</w:t>
            </w:r>
            <w:r w:rsidR="007C4D02">
              <w:t xml:space="preserve"> </w:t>
            </w:r>
            <w:r>
              <w:t>ja omistus</w:t>
            </w:r>
          </w:p>
          <w:sdt>
            <w:sdtPr>
              <w:id w:val="-1161614673"/>
              <w:placeholder>
                <w:docPart w:val="DefaultPlaceholder_-1854013440"/>
              </w:placeholder>
              <w:showingPlcHdr/>
            </w:sdtPr>
            <w:sdtEndPr/>
            <w:sdtContent>
              <w:p w14:paraId="4518F3DB" w14:textId="5F093750" w:rsidR="00330021" w:rsidRDefault="006E3323" w:rsidP="007516F7">
                <w:pPr>
                  <w:ind w:left="360"/>
                </w:pPr>
                <w:r w:rsidRPr="00157727">
                  <w:rPr>
                    <w:rStyle w:val="Paikkamerkkiteksti"/>
                  </w:rPr>
                  <w:t>Kirjoita tekstiä napsauttamalla tai napauttamalla tätä.</w:t>
                </w:r>
              </w:p>
            </w:sdtContent>
          </w:sdt>
          <w:p w14:paraId="64D982B6" w14:textId="4F41214C" w:rsidR="000869C9" w:rsidRDefault="000869C9" w:rsidP="000869C9">
            <w:pPr>
              <w:pStyle w:val="Luettelokappale"/>
              <w:numPr>
                <w:ilvl w:val="0"/>
                <w:numId w:val="5"/>
              </w:numPr>
            </w:pPr>
            <w:r>
              <w:t>Talous: maksuvalmius, kannattavuus, omaisuuserät ja velat</w:t>
            </w:r>
          </w:p>
          <w:sdt>
            <w:sdtPr>
              <w:id w:val="215712830"/>
              <w:placeholder>
                <w:docPart w:val="DefaultPlaceholder_-1854013440"/>
              </w:placeholder>
              <w:showingPlcHdr/>
            </w:sdtPr>
            <w:sdtEndPr/>
            <w:sdtContent>
              <w:p w14:paraId="438AFE33" w14:textId="4D499EE9" w:rsidR="00330021" w:rsidRDefault="006E3323" w:rsidP="007516F7">
                <w:pPr>
                  <w:ind w:left="360"/>
                </w:pPr>
                <w:r w:rsidRPr="00157727">
                  <w:rPr>
                    <w:rStyle w:val="Paikkamerkkiteksti"/>
                  </w:rPr>
                  <w:t>Kirjoita tekstiä napsauttamalla tai napauttamalla tätä.</w:t>
                </w:r>
              </w:p>
            </w:sdtContent>
          </w:sdt>
          <w:p w14:paraId="10A72FA9" w14:textId="4B07FCBC" w:rsidR="006405D1" w:rsidRDefault="006405D1" w:rsidP="000869C9">
            <w:pPr>
              <w:pStyle w:val="Luettelokappale"/>
              <w:numPr>
                <w:ilvl w:val="0"/>
                <w:numId w:val="5"/>
              </w:numPr>
            </w:pPr>
            <w:r>
              <w:t>Markkina-asema ja markkinoiden ennuste</w:t>
            </w:r>
          </w:p>
          <w:sdt>
            <w:sdtPr>
              <w:id w:val="1562064267"/>
              <w:placeholder>
                <w:docPart w:val="DefaultPlaceholder_-1854013440"/>
              </w:placeholder>
              <w:showingPlcHdr/>
            </w:sdtPr>
            <w:sdtEndPr/>
            <w:sdtContent>
              <w:p w14:paraId="1E79900E" w14:textId="2F8D2AEE" w:rsidR="00330021" w:rsidRDefault="006E3323" w:rsidP="007516F7">
                <w:pPr>
                  <w:ind w:left="360"/>
                </w:pPr>
                <w:r w:rsidRPr="00157727">
                  <w:rPr>
                    <w:rStyle w:val="Paikkamerkkiteksti"/>
                  </w:rPr>
                  <w:t>Kirjoita tekstiä napsauttamalla tai napauttamalla tätä.</w:t>
                </w:r>
              </w:p>
            </w:sdtContent>
          </w:sdt>
          <w:p w14:paraId="07786AE5" w14:textId="74BFAAB6" w:rsidR="000869C9" w:rsidRDefault="000869C9" w:rsidP="000869C9">
            <w:pPr>
              <w:pStyle w:val="Luettelokappale"/>
              <w:numPr>
                <w:ilvl w:val="0"/>
                <w:numId w:val="5"/>
              </w:numPr>
            </w:pPr>
            <w:r>
              <w:t>Keskeisimmät sopimukset</w:t>
            </w:r>
          </w:p>
          <w:sdt>
            <w:sdtPr>
              <w:id w:val="-1342706495"/>
              <w:placeholder>
                <w:docPart w:val="DefaultPlaceholder_-1854013440"/>
              </w:placeholder>
              <w:showingPlcHdr/>
            </w:sdtPr>
            <w:sdtEndPr/>
            <w:sdtContent>
              <w:p w14:paraId="739029F2" w14:textId="0E8B0820" w:rsidR="00330021" w:rsidRDefault="006E3323" w:rsidP="007516F7">
                <w:pPr>
                  <w:ind w:left="360"/>
                </w:pPr>
                <w:r w:rsidRPr="00157727">
                  <w:rPr>
                    <w:rStyle w:val="Paikkamerkkiteksti"/>
                  </w:rPr>
                  <w:t>Kirjoita tekstiä napsauttamalla tai napauttamalla tätä.</w:t>
                </w:r>
              </w:p>
            </w:sdtContent>
          </w:sdt>
          <w:p w14:paraId="5E7D5666" w14:textId="77777777" w:rsidR="000869C9" w:rsidRDefault="000869C9" w:rsidP="000869C9">
            <w:pPr>
              <w:pStyle w:val="Luettelokappale"/>
              <w:numPr>
                <w:ilvl w:val="0"/>
                <w:numId w:val="5"/>
              </w:numPr>
            </w:pPr>
            <w:r>
              <w:t>Henkilöstö</w:t>
            </w:r>
          </w:p>
          <w:sdt>
            <w:sdtPr>
              <w:id w:val="-1217660191"/>
              <w:placeholder>
                <w:docPart w:val="DefaultPlaceholder_-1854013440"/>
              </w:placeholder>
              <w:showingPlcHdr/>
            </w:sdtPr>
            <w:sdtEndPr/>
            <w:sdtContent>
              <w:p w14:paraId="5AFF2C10" w14:textId="7B17B240" w:rsidR="00330021" w:rsidRDefault="006E3323" w:rsidP="007516F7">
                <w:pPr>
                  <w:ind w:left="360"/>
                </w:pPr>
                <w:r w:rsidRPr="00157727">
                  <w:rPr>
                    <w:rStyle w:val="Paikkamerkkiteksti"/>
                  </w:rPr>
                  <w:t>Kirjoita tekstiä napsauttamalla tai napauttamalla tätä.</w:t>
                </w:r>
              </w:p>
            </w:sdtContent>
          </w:sdt>
        </w:tc>
      </w:tr>
      <w:tr w:rsidR="518F712E" w14:paraId="71868249" w14:textId="77777777" w:rsidTr="494CAC64">
        <w:tc>
          <w:tcPr>
            <w:tcW w:w="2655" w:type="dxa"/>
          </w:tcPr>
          <w:p w14:paraId="3F2EF170" w14:textId="2DD93D20" w:rsidR="518F712E" w:rsidRDefault="518F712E" w:rsidP="518F712E">
            <w:pPr>
              <w:pStyle w:val="Luettelokappale"/>
              <w:numPr>
                <w:ilvl w:val="0"/>
                <w:numId w:val="6"/>
              </w:numPr>
            </w:pPr>
            <w:r>
              <w:t>Yrityksen myynti</w:t>
            </w:r>
          </w:p>
        </w:tc>
        <w:tc>
          <w:tcPr>
            <w:tcW w:w="6975" w:type="dxa"/>
          </w:tcPr>
          <w:p w14:paraId="2DC31B82" w14:textId="78F8A40B" w:rsidR="518F712E" w:rsidRDefault="518F712E" w:rsidP="518F712E">
            <w:pPr>
              <w:pStyle w:val="Luettelokappale"/>
              <w:numPr>
                <w:ilvl w:val="0"/>
                <w:numId w:val="5"/>
              </w:numPr>
            </w:pPr>
            <w:r>
              <w:t>Miksi joku ostaisi yrityksen, mitä yrityksessä on ostajan kannalta arvokasta?</w:t>
            </w:r>
          </w:p>
          <w:sdt>
            <w:sdtPr>
              <w:id w:val="123674379"/>
              <w:placeholder>
                <w:docPart w:val="DefaultPlaceholder_-1854013440"/>
              </w:placeholder>
              <w:showingPlcHdr/>
            </w:sdtPr>
            <w:sdtEndPr/>
            <w:sdtContent>
              <w:p w14:paraId="04C6A32C" w14:textId="1A1F9A6B" w:rsidR="00330021" w:rsidRDefault="006E3323" w:rsidP="007516F7">
                <w:pPr>
                  <w:ind w:left="360"/>
                </w:pPr>
                <w:r w:rsidRPr="00157727">
                  <w:rPr>
                    <w:rStyle w:val="Paikkamerkkiteksti"/>
                  </w:rPr>
                  <w:t>Kirjoita tekstiä napsauttamalla tai napauttamalla tätä.</w:t>
                </w:r>
              </w:p>
            </w:sdtContent>
          </w:sdt>
          <w:p w14:paraId="52F79B11" w14:textId="54B72A6F" w:rsidR="518F712E" w:rsidRDefault="518F712E" w:rsidP="518F712E">
            <w:pPr>
              <w:pStyle w:val="Luettelokappale"/>
              <w:numPr>
                <w:ilvl w:val="0"/>
                <w:numId w:val="5"/>
              </w:numPr>
            </w:pPr>
            <w:r>
              <w:t>Mitä myytävää yrityksessä on yrittäjä</w:t>
            </w:r>
            <w:r w:rsidR="004C05B3">
              <w:t>n</w:t>
            </w:r>
            <w:r>
              <w:t xml:space="preserve"> oman käsityksen mukaan?</w:t>
            </w:r>
          </w:p>
          <w:sdt>
            <w:sdtPr>
              <w:id w:val="1694487295"/>
              <w:placeholder>
                <w:docPart w:val="DefaultPlaceholder_-1854013440"/>
              </w:placeholder>
              <w:showingPlcHdr/>
            </w:sdtPr>
            <w:sdtEndPr/>
            <w:sdtContent>
              <w:p w14:paraId="57C83A77" w14:textId="6B99FB46" w:rsidR="00330021" w:rsidRDefault="006E3323" w:rsidP="00F433DB">
                <w:pPr>
                  <w:ind w:left="360"/>
                </w:pPr>
                <w:r w:rsidRPr="00157727">
                  <w:rPr>
                    <w:rStyle w:val="Paikkamerkkiteksti"/>
                  </w:rPr>
                  <w:t>Kirjoita tekstiä napsauttamalla tai napauttamalla tätä.</w:t>
                </w:r>
              </w:p>
            </w:sdtContent>
          </w:sdt>
          <w:p w14:paraId="4195716E" w14:textId="00BDDAE5" w:rsidR="518F712E" w:rsidRDefault="518F712E" w:rsidP="518F712E">
            <w:pPr>
              <w:pStyle w:val="Luettelokappale"/>
              <w:numPr>
                <w:ilvl w:val="0"/>
                <w:numId w:val="5"/>
              </w:numPr>
            </w:pPr>
            <w:r>
              <w:t>Mitä ostajalta vaaditaan: osaaminen ja resurssit?</w:t>
            </w:r>
          </w:p>
          <w:sdt>
            <w:sdtPr>
              <w:id w:val="-116835840"/>
              <w:placeholder>
                <w:docPart w:val="DefaultPlaceholder_-1854013440"/>
              </w:placeholder>
              <w:showingPlcHdr/>
            </w:sdtPr>
            <w:sdtEndPr/>
            <w:sdtContent>
              <w:p w14:paraId="6C179E7A" w14:textId="39950CB5" w:rsidR="00330021" w:rsidRDefault="006E3323" w:rsidP="00F433DB">
                <w:pPr>
                  <w:ind w:left="360"/>
                </w:pPr>
                <w:r w:rsidRPr="00157727">
                  <w:rPr>
                    <w:rStyle w:val="Paikkamerkkiteksti"/>
                  </w:rPr>
                  <w:t>Kirjoita tekstiä napsauttamalla tai napauttamalla tätä.</w:t>
                </w:r>
              </w:p>
            </w:sdtContent>
          </w:sdt>
          <w:p w14:paraId="2DBAD7A8" w14:textId="4814ACBB" w:rsidR="18B49DB5" w:rsidRDefault="18B49DB5" w:rsidP="18B49DB5">
            <w:pPr>
              <w:pStyle w:val="Luettelokappale"/>
              <w:numPr>
                <w:ilvl w:val="0"/>
                <w:numId w:val="5"/>
              </w:numPr>
            </w:pPr>
            <w:r>
              <w:t>Kuka ostaja voisi olla: työntekijä, sukulainen, yhteistyökumppani, kilpailija</w:t>
            </w:r>
            <w:r w:rsidR="006405D1">
              <w:t xml:space="preserve"> vai joku muu</w:t>
            </w:r>
            <w:r>
              <w:t>?</w:t>
            </w:r>
          </w:p>
          <w:sdt>
            <w:sdtPr>
              <w:id w:val="-1322806991"/>
              <w:placeholder>
                <w:docPart w:val="DefaultPlaceholder_-1854013440"/>
              </w:placeholder>
              <w:showingPlcHdr/>
            </w:sdtPr>
            <w:sdtEndPr/>
            <w:sdtContent>
              <w:p w14:paraId="5183F877" w14:textId="301A3441" w:rsidR="00330021" w:rsidRDefault="006E3323" w:rsidP="00F433DB">
                <w:pPr>
                  <w:ind w:left="360"/>
                </w:pPr>
                <w:r w:rsidRPr="00157727">
                  <w:rPr>
                    <w:rStyle w:val="Paikkamerkkiteksti"/>
                  </w:rPr>
                  <w:t>Kirjoita tekstiä napsauttamalla tai napauttamalla tätä.</w:t>
                </w:r>
              </w:p>
            </w:sdtContent>
          </w:sdt>
          <w:p w14:paraId="24C1922E" w14:textId="44882F73" w:rsidR="005F3B64" w:rsidRDefault="518F712E" w:rsidP="00E856C8">
            <w:pPr>
              <w:pStyle w:val="Luettelokappale"/>
              <w:numPr>
                <w:ilvl w:val="0"/>
                <w:numId w:val="5"/>
              </w:numPr>
            </w:pPr>
            <w:r>
              <w:t>Yrityksen tuottoarvon ja substanssiarvon muodostumisen pääperiaatteet</w:t>
            </w:r>
          </w:p>
          <w:sdt>
            <w:sdtPr>
              <w:id w:val="1804811799"/>
              <w:placeholder>
                <w:docPart w:val="DefaultPlaceholder_-1854013440"/>
              </w:placeholder>
              <w:showingPlcHdr/>
            </w:sdtPr>
            <w:sdtEndPr/>
            <w:sdtContent>
              <w:p w14:paraId="5B294638" w14:textId="2725D7C4" w:rsidR="00330021" w:rsidRDefault="006E3323" w:rsidP="006E3323">
                <w:pPr>
                  <w:ind w:left="360"/>
                </w:pPr>
                <w:r w:rsidRPr="00157727">
                  <w:rPr>
                    <w:rStyle w:val="Paikkamerkkiteksti"/>
                  </w:rPr>
                  <w:t>Kirjoita tekstiä napsauttamalla tai napauttamalla tätä.</w:t>
                </w:r>
              </w:p>
            </w:sdtContent>
          </w:sdt>
          <w:p w14:paraId="5859D55A" w14:textId="012D1A5B" w:rsidR="518F712E" w:rsidRDefault="518F712E" w:rsidP="518F712E">
            <w:pPr>
              <w:pStyle w:val="Luettelokappale"/>
              <w:numPr>
                <w:ilvl w:val="0"/>
                <w:numId w:val="5"/>
              </w:numPr>
            </w:pPr>
            <w:r>
              <w:t>Vaihtoehtojen tarkastelu: myynti</w:t>
            </w:r>
            <w:r w:rsidR="00B428F6">
              <w:t xml:space="preserve"> kokonaan tai os</w:t>
            </w:r>
            <w:r w:rsidR="0091401A">
              <w:t>ittain</w:t>
            </w:r>
            <w:r>
              <w:t>, myyntikunnostus, toiminnan lopettaminen</w:t>
            </w:r>
          </w:p>
          <w:sdt>
            <w:sdtPr>
              <w:id w:val="1873034381"/>
              <w:placeholder>
                <w:docPart w:val="DefaultPlaceholder_-1854013440"/>
              </w:placeholder>
              <w:showingPlcHdr/>
            </w:sdtPr>
            <w:sdtEndPr/>
            <w:sdtContent>
              <w:p w14:paraId="692F6854" w14:textId="21F8CE65" w:rsidR="00330021" w:rsidRDefault="00F433DB" w:rsidP="00F433DB">
                <w:pPr>
                  <w:ind w:left="360"/>
                </w:pPr>
                <w:r w:rsidRPr="00157727">
                  <w:rPr>
                    <w:rStyle w:val="Paikkamerkkiteksti"/>
                  </w:rPr>
                  <w:t>Kirjoita tekstiä napsauttamalla tai napauttamalla tätä.</w:t>
                </w:r>
              </w:p>
            </w:sdtContent>
          </w:sdt>
          <w:p w14:paraId="431C2B1B" w14:textId="77777777" w:rsidR="00E856C8" w:rsidRDefault="00E856C8" w:rsidP="518F712E">
            <w:pPr>
              <w:pStyle w:val="Luettelokappale"/>
              <w:numPr>
                <w:ilvl w:val="0"/>
                <w:numId w:val="5"/>
              </w:numPr>
            </w:pPr>
            <w:r>
              <w:t>Mikäli todetaan, ettei yritys ole myyntikunnossa</w:t>
            </w:r>
            <w:r w:rsidR="00B20EF2">
              <w:t>, tarvittavien toimenpiteiden kartoitus tai ohjaus asiantuntijalle</w:t>
            </w:r>
          </w:p>
          <w:sdt>
            <w:sdtPr>
              <w:id w:val="-1311863978"/>
              <w:placeholder>
                <w:docPart w:val="DefaultPlaceholder_-1854013440"/>
              </w:placeholder>
              <w:showingPlcHdr/>
            </w:sdtPr>
            <w:sdtEndPr/>
            <w:sdtContent>
              <w:p w14:paraId="6EB88336" w14:textId="65EF4796" w:rsidR="00330021" w:rsidRDefault="00A83F5A" w:rsidP="00A83F5A">
                <w:pPr>
                  <w:ind w:left="360"/>
                </w:pPr>
                <w:r w:rsidRPr="00157727">
                  <w:rPr>
                    <w:rStyle w:val="Paikkamerkkiteksti"/>
                  </w:rPr>
                  <w:t>Kirjoita tekstiä napsauttamalla tai napauttamalla tätä.</w:t>
                </w:r>
              </w:p>
            </w:sdtContent>
          </w:sdt>
          <w:p w14:paraId="7AD2C658" w14:textId="77777777" w:rsidR="00B20EF2" w:rsidRDefault="00B20EF2" w:rsidP="518F712E">
            <w:pPr>
              <w:pStyle w:val="Luettelokappale"/>
              <w:numPr>
                <w:ilvl w:val="0"/>
                <w:numId w:val="5"/>
              </w:numPr>
            </w:pPr>
            <w:r>
              <w:t xml:space="preserve">Mikäli todetaan, ettei yrityksessä ole </w:t>
            </w:r>
            <w:r w:rsidR="009746C2">
              <w:t>toimenpiteistä huolimatta myytävää, suunnitelma ja opastus lopettamiseen</w:t>
            </w:r>
          </w:p>
          <w:sdt>
            <w:sdtPr>
              <w:id w:val="-267853527"/>
              <w:placeholder>
                <w:docPart w:val="DefaultPlaceholder_-1854013440"/>
              </w:placeholder>
              <w:showingPlcHdr/>
            </w:sdtPr>
            <w:sdtEndPr/>
            <w:sdtContent>
              <w:p w14:paraId="5F902DFE" w14:textId="2A2BBEEA" w:rsidR="00330021" w:rsidRDefault="00A83F5A" w:rsidP="00A83F5A">
                <w:pPr>
                  <w:ind w:left="360"/>
                </w:pPr>
                <w:r w:rsidRPr="00157727">
                  <w:rPr>
                    <w:rStyle w:val="Paikkamerkkiteksti"/>
                  </w:rPr>
                  <w:t>Kirjoita tekstiä napsauttamalla tai napauttamalla tätä.</w:t>
                </w:r>
              </w:p>
            </w:sdtContent>
          </w:sdt>
        </w:tc>
      </w:tr>
      <w:tr w:rsidR="518F712E" w14:paraId="5C37CE36" w14:textId="77777777" w:rsidTr="000A7219">
        <w:tc>
          <w:tcPr>
            <w:tcW w:w="2655" w:type="dxa"/>
            <w:shd w:val="clear" w:color="auto" w:fill="auto"/>
          </w:tcPr>
          <w:p w14:paraId="5C0AA8A4" w14:textId="5B2C6DA8" w:rsidR="518F712E" w:rsidRDefault="518F712E" w:rsidP="518F712E">
            <w:pPr>
              <w:pStyle w:val="Luettelokappale"/>
              <w:numPr>
                <w:ilvl w:val="0"/>
                <w:numId w:val="6"/>
              </w:numPr>
            </w:pPr>
            <w:r w:rsidRPr="00291CD1">
              <w:lastRenderedPageBreak/>
              <w:t>Yhteenveto ja suositukset jatkotoimenpiteistä</w:t>
            </w:r>
          </w:p>
        </w:tc>
        <w:tc>
          <w:tcPr>
            <w:tcW w:w="6975" w:type="dxa"/>
          </w:tcPr>
          <w:p w14:paraId="171B3427" w14:textId="5B5A9C15" w:rsidR="00330021" w:rsidRDefault="518F712E" w:rsidP="00330021">
            <w:pPr>
              <w:pStyle w:val="Luettelokappale"/>
              <w:numPr>
                <w:ilvl w:val="0"/>
                <w:numId w:val="5"/>
              </w:numPr>
            </w:pPr>
            <w:r>
              <w:t>Tilanne</w:t>
            </w:r>
          </w:p>
          <w:sdt>
            <w:sdtPr>
              <w:id w:val="-1685280816"/>
              <w:placeholder>
                <w:docPart w:val="DefaultPlaceholder_-1854013440"/>
              </w:placeholder>
              <w:showingPlcHdr/>
            </w:sdtPr>
            <w:sdtEndPr/>
            <w:sdtContent>
              <w:p w14:paraId="7DE74DFF" w14:textId="0C326957" w:rsidR="00291CD1" w:rsidRDefault="00291CD1" w:rsidP="00291CD1">
                <w:pPr>
                  <w:ind w:left="360"/>
                </w:pPr>
                <w:r w:rsidRPr="00157727">
                  <w:rPr>
                    <w:rStyle w:val="Paikkamerkkiteksti"/>
                  </w:rPr>
                  <w:t>Kirjoita tekstiä napsauttamalla tai napauttamalla tätä.</w:t>
                </w:r>
              </w:p>
            </w:sdtContent>
          </w:sdt>
          <w:p w14:paraId="5DBA5C04" w14:textId="1EFC714B" w:rsidR="518F712E" w:rsidRDefault="518F712E" w:rsidP="518F712E">
            <w:pPr>
              <w:pStyle w:val="Luettelokappale"/>
              <w:numPr>
                <w:ilvl w:val="0"/>
                <w:numId w:val="5"/>
              </w:numPr>
            </w:pPr>
            <w:r>
              <w:t>Tavoite</w:t>
            </w:r>
          </w:p>
          <w:sdt>
            <w:sdtPr>
              <w:id w:val="279779440"/>
              <w:placeholder>
                <w:docPart w:val="DefaultPlaceholder_-1854013440"/>
              </w:placeholder>
              <w:showingPlcHdr/>
            </w:sdtPr>
            <w:sdtEndPr/>
            <w:sdtContent>
              <w:p w14:paraId="0F472016" w14:textId="33D1C3FE" w:rsidR="00974EF3" w:rsidRDefault="00974EF3" w:rsidP="00974EF3">
                <w:pPr>
                  <w:ind w:left="360"/>
                </w:pPr>
                <w:r w:rsidRPr="00157727">
                  <w:rPr>
                    <w:rStyle w:val="Paikkamerkkiteksti"/>
                  </w:rPr>
                  <w:t>Kirjoita tekstiä napsauttamalla tai napauttamalla tätä.</w:t>
                </w:r>
              </w:p>
            </w:sdtContent>
          </w:sdt>
          <w:p w14:paraId="4B8FB442" w14:textId="77777777" w:rsidR="518F712E" w:rsidRDefault="518F712E" w:rsidP="518F712E">
            <w:pPr>
              <w:pStyle w:val="Luettelokappale"/>
              <w:numPr>
                <w:ilvl w:val="0"/>
                <w:numId w:val="5"/>
              </w:numPr>
            </w:pPr>
            <w:r>
              <w:t>Toimenpiteet ja ehdotus parhaista asiantuntijoista edistämään yrittäjän tavoitteiden saavuttamista</w:t>
            </w:r>
          </w:p>
          <w:sdt>
            <w:sdtPr>
              <w:id w:val="1325631620"/>
              <w:placeholder>
                <w:docPart w:val="DefaultPlaceholder_-1854013440"/>
              </w:placeholder>
              <w:showingPlcHdr/>
            </w:sdtPr>
            <w:sdtEndPr/>
            <w:sdtContent>
              <w:p w14:paraId="596E1A29" w14:textId="4B9CF286" w:rsidR="00330021" w:rsidRDefault="00A83F5A" w:rsidP="00A83F5A">
                <w:pPr>
                  <w:ind w:left="360"/>
                </w:pPr>
                <w:r w:rsidRPr="00157727">
                  <w:rPr>
                    <w:rStyle w:val="Paikkamerkkiteksti"/>
                  </w:rPr>
                  <w:t>Kirjoita tekstiä napsauttamalla tai napauttamalla tätä.</w:t>
                </w:r>
              </w:p>
            </w:sdtContent>
          </w:sdt>
        </w:tc>
      </w:tr>
    </w:tbl>
    <w:p w14:paraId="67C4D856" w14:textId="59C1B401" w:rsidR="0080374E" w:rsidRDefault="0080374E" w:rsidP="494CAC64">
      <w:pPr>
        <w:rPr>
          <w:rFonts w:eastAsiaTheme="minorEastAsia"/>
        </w:rPr>
      </w:pPr>
    </w:p>
    <w:p w14:paraId="0392B22B" w14:textId="1D31FDE2" w:rsidR="494CAC64" w:rsidRDefault="494CAC64" w:rsidP="494CAC64">
      <w:pPr>
        <w:rPr>
          <w:rFonts w:eastAsiaTheme="minorEastAsia"/>
        </w:rPr>
      </w:pPr>
      <w:r w:rsidRPr="21E9B4E6">
        <w:rPr>
          <w:rFonts w:eastAsiaTheme="minorEastAsia"/>
        </w:rPr>
        <w:br w:type="page"/>
      </w:r>
    </w:p>
    <w:p w14:paraId="61914A4A" w14:textId="31136A47" w:rsidR="4DAAD988" w:rsidRDefault="4DAAD988" w:rsidP="4DAAD988">
      <w:pPr>
        <w:rPr>
          <w:rFonts w:eastAsiaTheme="minorEastAsia"/>
          <w:color w:val="000000" w:themeColor="text1"/>
        </w:rPr>
      </w:pPr>
    </w:p>
    <w:p w14:paraId="1069BCE5" w14:textId="03BFF2CC" w:rsidR="494CAC64" w:rsidRDefault="494CAC64" w:rsidP="7CC0D040">
      <w:pPr>
        <w:rPr>
          <w:rFonts w:eastAsiaTheme="minorEastAsia"/>
          <w:b/>
          <w:bCs/>
          <w:color w:val="000000" w:themeColor="text1"/>
        </w:rPr>
      </w:pPr>
      <w:r w:rsidRPr="7CC0D040">
        <w:rPr>
          <w:rFonts w:eastAsiaTheme="minorEastAsia"/>
          <w:b/>
          <w:bCs/>
          <w:color w:val="000000" w:themeColor="text1"/>
        </w:rPr>
        <w:t>Huomioitavia asioita n</w:t>
      </w:r>
      <w:r w:rsidR="00103451" w:rsidRPr="7CC0D040">
        <w:rPr>
          <w:rFonts w:eastAsiaTheme="minorEastAsia"/>
          <w:b/>
          <w:bCs/>
          <w:color w:val="000000" w:themeColor="text1"/>
        </w:rPr>
        <w:t>euvon</w:t>
      </w:r>
      <w:r w:rsidR="00C50AF9" w:rsidRPr="7CC0D040">
        <w:rPr>
          <w:rFonts w:eastAsiaTheme="minorEastAsia"/>
          <w:b/>
          <w:bCs/>
          <w:color w:val="000000" w:themeColor="text1"/>
        </w:rPr>
        <w:t>tatapahtumass</w:t>
      </w:r>
      <w:r w:rsidR="002A44CF" w:rsidRPr="7CC0D040">
        <w:rPr>
          <w:rFonts w:eastAsiaTheme="minorEastAsia"/>
          <w:b/>
          <w:bCs/>
          <w:color w:val="000000" w:themeColor="text1"/>
        </w:rPr>
        <w:t>a</w:t>
      </w:r>
      <w:r w:rsidR="00994242" w:rsidRPr="7CC0D040">
        <w:rPr>
          <w:rFonts w:eastAsiaTheme="minorEastAsia"/>
          <w:b/>
          <w:bCs/>
          <w:color w:val="000000" w:themeColor="text1"/>
        </w:rPr>
        <w:t xml:space="preserve"> - </w:t>
      </w:r>
      <w:r w:rsidR="21B11C4D" w:rsidRPr="7CC0D040">
        <w:rPr>
          <w:rFonts w:eastAsiaTheme="minorEastAsia"/>
          <w:b/>
          <w:bCs/>
          <w:color w:val="000000" w:themeColor="text1"/>
        </w:rPr>
        <w:t>M</w:t>
      </w:r>
      <w:r w:rsidR="00994242" w:rsidRPr="7CC0D040">
        <w:rPr>
          <w:rFonts w:eastAsiaTheme="minorEastAsia"/>
          <w:b/>
          <w:bCs/>
          <w:color w:val="000000" w:themeColor="text1"/>
        </w:rPr>
        <w:t>yyjä</w:t>
      </w:r>
    </w:p>
    <w:p w14:paraId="57AAC82D" w14:textId="78ECDF2F" w:rsidR="21E9B4E6" w:rsidRDefault="21E9B4E6" w:rsidP="21E9B4E6">
      <w:pPr>
        <w:rPr>
          <w:rFonts w:eastAsiaTheme="minorEastAsia"/>
          <w:color w:val="000000" w:themeColor="text1"/>
        </w:rPr>
      </w:pPr>
    </w:p>
    <w:p w14:paraId="19F849AB" w14:textId="5C088414" w:rsidR="494CAC64" w:rsidRPr="00063F8F" w:rsidRDefault="00593029" w:rsidP="2F2382A5">
      <w:pPr>
        <w:rPr>
          <w:rFonts w:eastAsiaTheme="minorEastAsia"/>
          <w:b/>
          <w:bCs/>
        </w:rPr>
      </w:pPr>
      <w:r w:rsidRPr="00C45316">
        <w:rPr>
          <w:noProof/>
          <w:color w:val="FFFFFF" w:themeColor="background1"/>
        </w:rPr>
        <mc:AlternateContent>
          <mc:Choice Requires="wps">
            <w:drawing>
              <wp:anchor distT="0" distB="0" distL="114300" distR="114300" simplePos="0" relativeHeight="251674624" behindDoc="1" locked="0" layoutInCell="1" allowOverlap="1" wp14:anchorId="0D7440AD" wp14:editId="388A4AF2">
                <wp:simplePos x="0" y="0"/>
                <wp:positionH relativeFrom="leftMargin">
                  <wp:align>right</wp:align>
                </wp:positionH>
                <wp:positionV relativeFrom="paragraph">
                  <wp:posOffset>221615</wp:posOffset>
                </wp:positionV>
                <wp:extent cx="781050" cy="600075"/>
                <wp:effectExtent l="0" t="0" r="0" b="9525"/>
                <wp:wrapNone/>
                <wp:docPr id="4" name="Suorakulmio 4"/>
                <wp:cNvGraphicFramePr/>
                <a:graphic xmlns:a="http://schemas.openxmlformats.org/drawingml/2006/main">
                  <a:graphicData uri="http://schemas.microsoft.com/office/word/2010/wordprocessingShape">
                    <wps:wsp>
                      <wps:cNvSpPr/>
                      <wps:spPr>
                        <a:xfrm>
                          <a:off x="0" y="0"/>
                          <a:ext cx="781050" cy="600075"/>
                        </a:xfrm>
                        <a:prstGeom prst="rect">
                          <a:avLst/>
                        </a:prstGeom>
                        <a:solidFill>
                          <a:srgbClr val="137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8F052C" id="Suorakulmio 4" o:spid="_x0000_s1026" style="position:absolute;margin-left:10.3pt;margin-top:17.45pt;width:61.5pt;height:47.25pt;z-index:-2516418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" fillcolor="#1373d4" stroked="f" strokeweight="1pt">
                <w10:wrap anchorx="margin"/>
              </v:rect>
            </w:pict>
          </mc:Fallback>
        </mc:AlternateContent>
      </w:r>
      <w:r w:rsidR="494CAC64" w:rsidRPr="00063F8F">
        <w:rPr>
          <w:rFonts w:eastAsiaTheme="minorEastAsia"/>
          <w:b/>
          <w:bCs/>
        </w:rPr>
        <w:t>Ennen neuvo</w:t>
      </w:r>
      <w:r w:rsidR="002A44CF" w:rsidRPr="00063F8F">
        <w:rPr>
          <w:rFonts w:eastAsiaTheme="minorEastAsia"/>
          <w:b/>
          <w:bCs/>
        </w:rPr>
        <w:t>ntaa</w:t>
      </w:r>
    </w:p>
    <w:p w14:paraId="7C48DD67" w14:textId="0C11B6EF" w:rsidR="494CAC64" w:rsidRPr="00063F8F" w:rsidRDefault="494CAC64" w:rsidP="00AB7124">
      <w:pPr>
        <w:pStyle w:val="Luettelokappale"/>
        <w:numPr>
          <w:ilvl w:val="0"/>
          <w:numId w:val="1"/>
        </w:numPr>
        <w:spacing w:after="160" w:line="259" w:lineRule="auto"/>
        <w:ind w:left="714" w:hanging="357"/>
        <w:rPr>
          <w:rFonts w:eastAsiaTheme="minorEastAsia"/>
        </w:rPr>
      </w:pPr>
      <w:r w:rsidRPr="00063F8F">
        <w:rPr>
          <w:rFonts w:eastAsiaTheme="minorEastAsia"/>
        </w:rPr>
        <w:t>eri ikäiset käyttävät erilaisia yhteydenottoväyliä; nuoret digitaalisia väyliä ja eläköityvät soittavat puhelimella mieluiten</w:t>
      </w:r>
    </w:p>
    <w:p w14:paraId="59115FA8" w14:textId="25F7815B" w:rsidR="001D7931" w:rsidRPr="00732AE6" w:rsidRDefault="494CAC64" w:rsidP="00AB7124">
      <w:pPr>
        <w:pStyle w:val="Luettelokappale"/>
        <w:numPr>
          <w:ilvl w:val="0"/>
          <w:numId w:val="1"/>
        </w:numPr>
        <w:spacing w:after="160" w:line="259" w:lineRule="auto"/>
        <w:ind w:left="714" w:hanging="357"/>
        <w:rPr>
          <w:rFonts w:eastAsiaTheme="minorEastAsia"/>
        </w:rPr>
      </w:pPr>
      <w:r w:rsidRPr="00063F8F">
        <w:rPr>
          <w:rFonts w:eastAsiaTheme="minorEastAsia"/>
        </w:rPr>
        <w:t>tarkista, mikä yritys täsmälleen on kyseessä</w:t>
      </w:r>
      <w:r w:rsidR="00F43DC5" w:rsidRPr="00063F8F">
        <w:rPr>
          <w:rFonts w:eastAsiaTheme="minorEastAsia"/>
        </w:rPr>
        <w:t xml:space="preserve"> ja tutustu siihen alustavasti</w:t>
      </w:r>
      <w:r w:rsidR="00D15DAC" w:rsidRPr="00063F8F">
        <w:rPr>
          <w:rFonts w:eastAsiaTheme="minorEastAsia"/>
        </w:rPr>
        <w:t>.</w:t>
      </w:r>
    </w:p>
    <w:p w14:paraId="107A7071" w14:textId="5DD0C10A" w:rsidR="494CAC64" w:rsidRPr="00063F8F" w:rsidRDefault="00593029" w:rsidP="2F2382A5">
      <w:pPr>
        <w:rPr>
          <w:rFonts w:eastAsiaTheme="minorEastAsia"/>
          <w:b/>
          <w:bCs/>
        </w:rPr>
      </w:pPr>
      <w:r w:rsidRPr="00C45316">
        <w:rPr>
          <w:noProof/>
          <w:color w:val="FFFFFF" w:themeColor="background1"/>
        </w:rPr>
        <mc:AlternateContent>
          <mc:Choice Requires="wps">
            <w:drawing>
              <wp:anchor distT="0" distB="0" distL="114300" distR="114300" simplePos="0" relativeHeight="251675648" behindDoc="1" locked="0" layoutInCell="1" allowOverlap="1" wp14:anchorId="5975AA28" wp14:editId="2C69F171">
                <wp:simplePos x="0" y="0"/>
                <wp:positionH relativeFrom="leftMargin">
                  <wp:align>right</wp:align>
                </wp:positionH>
                <wp:positionV relativeFrom="paragraph">
                  <wp:posOffset>220345</wp:posOffset>
                </wp:positionV>
                <wp:extent cx="742950" cy="1400175"/>
                <wp:effectExtent l="0" t="0" r="0" b="9525"/>
                <wp:wrapNone/>
                <wp:docPr id="5" name="Suorakulmio 5"/>
                <wp:cNvGraphicFramePr/>
                <a:graphic xmlns:a="http://schemas.openxmlformats.org/drawingml/2006/main">
                  <a:graphicData uri="http://schemas.microsoft.com/office/word/2010/wordprocessingShape">
                    <wps:wsp>
                      <wps:cNvSpPr/>
                      <wps:spPr>
                        <a:xfrm>
                          <a:off x="0" y="0"/>
                          <a:ext cx="742950" cy="1400175"/>
                        </a:xfrm>
                        <a:prstGeom prst="rect">
                          <a:avLst/>
                        </a:prstGeom>
                        <a:solidFill>
                          <a:srgbClr val="137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3392F1" id="Suorakulmio 5" o:spid="_x0000_s1026" style="position:absolute;margin-left:7.3pt;margin-top:17.35pt;width:58.5pt;height:110.25pt;z-index:-2516408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" fillcolor="#1373d4" stroked="f" strokeweight="1pt">
                <w10:wrap anchorx="margin"/>
              </v:rect>
            </w:pict>
          </mc:Fallback>
        </mc:AlternateContent>
      </w:r>
      <w:r w:rsidR="494CAC64" w:rsidRPr="00063F8F">
        <w:rPr>
          <w:rFonts w:eastAsiaTheme="minorEastAsia"/>
          <w:b/>
          <w:bCs/>
        </w:rPr>
        <w:t>Neuvo</w:t>
      </w:r>
      <w:r w:rsidR="002A44CF" w:rsidRPr="00063F8F">
        <w:rPr>
          <w:rFonts w:eastAsiaTheme="minorEastAsia"/>
          <w:b/>
          <w:bCs/>
        </w:rPr>
        <w:t>n</w:t>
      </w:r>
      <w:r w:rsidR="001D7931" w:rsidRPr="00063F8F">
        <w:rPr>
          <w:rFonts w:eastAsiaTheme="minorEastAsia"/>
          <w:b/>
          <w:bCs/>
        </w:rPr>
        <w:t>tat</w:t>
      </w:r>
      <w:r w:rsidR="00D15DAC" w:rsidRPr="00063F8F">
        <w:rPr>
          <w:rFonts w:eastAsiaTheme="minorEastAsia"/>
          <w:b/>
          <w:bCs/>
        </w:rPr>
        <w:t>apaamisen aikana</w:t>
      </w:r>
    </w:p>
    <w:p w14:paraId="6F880761" w14:textId="7031B189" w:rsidR="00E64F6E" w:rsidRPr="00063F8F" w:rsidRDefault="494CAC64" w:rsidP="00AB7124">
      <w:pPr>
        <w:pStyle w:val="Luettelokappale"/>
        <w:numPr>
          <w:ilvl w:val="0"/>
          <w:numId w:val="3"/>
        </w:numPr>
        <w:spacing w:after="160" w:line="259" w:lineRule="auto"/>
        <w:ind w:left="714" w:hanging="357"/>
        <w:rPr>
          <w:rFonts w:eastAsiaTheme="minorEastAsia"/>
        </w:rPr>
      </w:pPr>
      <w:r w:rsidRPr="00063F8F">
        <w:rPr>
          <w:rFonts w:eastAsiaTheme="minorEastAsia"/>
        </w:rPr>
        <w:t xml:space="preserve">muista, että </w:t>
      </w:r>
      <w:r w:rsidR="00D15DAC" w:rsidRPr="00063F8F">
        <w:rPr>
          <w:rFonts w:eastAsiaTheme="minorEastAsia"/>
        </w:rPr>
        <w:t>asiakas</w:t>
      </w:r>
      <w:r w:rsidRPr="00063F8F">
        <w:rPr>
          <w:rFonts w:eastAsiaTheme="minorEastAsia"/>
        </w:rPr>
        <w:t xml:space="preserve"> ei </w:t>
      </w:r>
      <w:r w:rsidR="008B61B7" w:rsidRPr="00063F8F">
        <w:rPr>
          <w:rFonts w:eastAsiaTheme="minorEastAsia"/>
        </w:rPr>
        <w:t xml:space="preserve">välttämättä </w:t>
      </w:r>
      <w:r w:rsidRPr="00063F8F">
        <w:rPr>
          <w:rFonts w:eastAsiaTheme="minorEastAsia"/>
        </w:rPr>
        <w:t>ymmärrä ammattikieltäsi tai termejä</w:t>
      </w:r>
    </w:p>
    <w:p w14:paraId="694C1BB4" w14:textId="44D857D2" w:rsidR="494CAC64" w:rsidRPr="00063F8F" w:rsidRDefault="494CAC64" w:rsidP="00AB7124">
      <w:pPr>
        <w:pStyle w:val="Luettelokappale"/>
        <w:numPr>
          <w:ilvl w:val="2"/>
          <w:numId w:val="3"/>
        </w:numPr>
        <w:spacing w:after="160" w:line="259" w:lineRule="auto"/>
        <w:rPr>
          <w:rFonts w:eastAsiaTheme="minorEastAsia"/>
        </w:rPr>
      </w:pPr>
      <w:r w:rsidRPr="00063F8F">
        <w:rPr>
          <w:rFonts w:eastAsiaTheme="minorEastAsia"/>
        </w:rPr>
        <w:t>älä yli- tai aliarvioi hänen osaamistaan</w:t>
      </w:r>
    </w:p>
    <w:p w14:paraId="71586D5D" w14:textId="7AA18B75" w:rsidR="00AF3BD6" w:rsidRPr="00063F8F" w:rsidRDefault="494CAC64" w:rsidP="00AB7124">
      <w:pPr>
        <w:pStyle w:val="Luettelokappale"/>
        <w:numPr>
          <w:ilvl w:val="0"/>
          <w:numId w:val="3"/>
        </w:numPr>
        <w:spacing w:after="160" w:line="259" w:lineRule="auto"/>
        <w:ind w:left="714" w:hanging="357"/>
        <w:rPr>
          <w:rFonts w:eastAsiaTheme="minorEastAsia"/>
        </w:rPr>
      </w:pPr>
      <w:r w:rsidRPr="00063F8F">
        <w:rPr>
          <w:rFonts w:eastAsiaTheme="minorEastAsia"/>
        </w:rPr>
        <w:t>kuuntele ahkerasti</w:t>
      </w:r>
      <w:r w:rsidR="00371B2F" w:rsidRPr="00063F8F">
        <w:rPr>
          <w:rFonts w:eastAsiaTheme="minorEastAsia"/>
        </w:rPr>
        <w:t xml:space="preserve"> ja</w:t>
      </w:r>
      <w:r w:rsidR="003B4EF8" w:rsidRPr="00063F8F">
        <w:rPr>
          <w:rFonts w:eastAsiaTheme="minorEastAsia"/>
        </w:rPr>
        <w:t xml:space="preserve"> laadi </w:t>
      </w:r>
      <w:r w:rsidR="00CA5BC2" w:rsidRPr="00063F8F">
        <w:rPr>
          <w:rFonts w:eastAsiaTheme="minorEastAsia"/>
        </w:rPr>
        <w:t>toimenpiteet</w:t>
      </w:r>
      <w:r w:rsidRPr="00063F8F">
        <w:rPr>
          <w:rFonts w:eastAsiaTheme="minorEastAsia"/>
        </w:rPr>
        <w:t xml:space="preserve"> kohti myyntivalmiutta ja -tapahtumaa</w:t>
      </w:r>
      <w:r w:rsidR="001E0D37" w:rsidRPr="00063F8F">
        <w:rPr>
          <w:rFonts w:eastAsiaTheme="minorEastAsia"/>
        </w:rPr>
        <w:t xml:space="preserve"> tai yrityksen lopettamista</w:t>
      </w:r>
    </w:p>
    <w:p w14:paraId="4F8D51AF" w14:textId="3016C522" w:rsidR="001D7931" w:rsidRPr="00732AE6" w:rsidRDefault="00035DFE" w:rsidP="00AB7124">
      <w:pPr>
        <w:pStyle w:val="Luettelokappale"/>
        <w:numPr>
          <w:ilvl w:val="2"/>
          <w:numId w:val="3"/>
        </w:numPr>
        <w:spacing w:after="160" w:line="259" w:lineRule="auto"/>
        <w:rPr>
          <w:rFonts w:eastAsiaTheme="minorEastAsia"/>
        </w:rPr>
      </w:pPr>
      <w:r w:rsidRPr="00063F8F">
        <w:rPr>
          <w:rFonts w:eastAsiaTheme="minorEastAsia"/>
        </w:rPr>
        <w:t xml:space="preserve">yritys ei ole myyntikelpoinen, mikäli se on esimerkiksi </w:t>
      </w:r>
      <w:r w:rsidR="1DD33F90" w:rsidRPr="00063F8F">
        <w:rPr>
          <w:rFonts w:eastAsiaTheme="minorEastAsia"/>
        </w:rPr>
        <w:t xml:space="preserve">täysin </w:t>
      </w:r>
      <w:r w:rsidR="00B32F6B" w:rsidRPr="00063F8F">
        <w:rPr>
          <w:rFonts w:eastAsiaTheme="minorEastAsia"/>
        </w:rPr>
        <w:t xml:space="preserve">henkilöitynyt yrittäjään ja </w:t>
      </w:r>
      <w:r w:rsidR="006A5CDC" w:rsidRPr="00063F8F">
        <w:rPr>
          <w:rFonts w:eastAsiaTheme="minorEastAsia"/>
        </w:rPr>
        <w:t>l</w:t>
      </w:r>
      <w:r w:rsidR="00B32F6B" w:rsidRPr="00063F8F">
        <w:rPr>
          <w:rFonts w:eastAsiaTheme="minorEastAsia"/>
        </w:rPr>
        <w:t xml:space="preserve">isäksi nimi on </w:t>
      </w:r>
      <w:r w:rsidR="008750EE" w:rsidRPr="00063F8F">
        <w:rPr>
          <w:rFonts w:eastAsiaTheme="minorEastAsia"/>
        </w:rPr>
        <w:t>yrittäjän nimi ja toimitilat kotona tai mikäli kyseinen toimiala on poistunut markkinoilta</w:t>
      </w:r>
      <w:r w:rsidR="00E64F6E" w:rsidRPr="00063F8F">
        <w:rPr>
          <w:rFonts w:eastAsiaTheme="minorEastAsia"/>
        </w:rPr>
        <w:t>.</w:t>
      </w:r>
      <w:r w:rsidR="00D532E7" w:rsidRPr="00D532E7">
        <w:rPr>
          <w:noProof/>
          <w:color w:val="FFFFFF" w:themeColor="background1"/>
        </w:rPr>
        <w:t xml:space="preserve"> </w:t>
      </w:r>
    </w:p>
    <w:p w14:paraId="6E48F7C1" w14:textId="23E5A25C" w:rsidR="494CAC64" w:rsidRPr="00063F8F" w:rsidRDefault="00792D2A" w:rsidP="72682F95">
      <w:pPr>
        <w:rPr>
          <w:rFonts w:eastAsiaTheme="minorEastAsia"/>
          <w:b/>
          <w:bCs/>
        </w:rPr>
      </w:pPr>
      <w:r w:rsidRPr="00C45316">
        <w:rPr>
          <w:noProof/>
          <w:color w:val="FFFFFF" w:themeColor="background1"/>
        </w:rPr>
        <mc:AlternateContent>
          <mc:Choice Requires="wps">
            <w:drawing>
              <wp:anchor distT="0" distB="0" distL="114300" distR="114300" simplePos="0" relativeHeight="251676672" behindDoc="1" locked="0" layoutInCell="1" allowOverlap="1" wp14:anchorId="30CDCA54" wp14:editId="430E319F">
                <wp:simplePos x="0" y="0"/>
                <wp:positionH relativeFrom="leftMargin">
                  <wp:align>right</wp:align>
                </wp:positionH>
                <wp:positionV relativeFrom="paragraph">
                  <wp:posOffset>215900</wp:posOffset>
                </wp:positionV>
                <wp:extent cx="752475" cy="381000"/>
                <wp:effectExtent l="0" t="0" r="9525" b="0"/>
                <wp:wrapNone/>
                <wp:docPr id="8" name="Suorakulmio 8"/>
                <wp:cNvGraphicFramePr/>
                <a:graphic xmlns:a="http://schemas.openxmlformats.org/drawingml/2006/main">
                  <a:graphicData uri="http://schemas.microsoft.com/office/word/2010/wordprocessingShape">
                    <wps:wsp>
                      <wps:cNvSpPr/>
                      <wps:spPr>
                        <a:xfrm>
                          <a:off x="0" y="0"/>
                          <a:ext cx="752475" cy="381000"/>
                        </a:xfrm>
                        <a:prstGeom prst="rect">
                          <a:avLst/>
                        </a:prstGeom>
                        <a:solidFill>
                          <a:srgbClr val="1373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1CDF64" id="Suorakulmio 8" o:spid="_x0000_s1026" style="position:absolute;margin-left:8.05pt;margin-top:17pt;width:59.25pt;height:30pt;z-index:-2516398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" fillcolor="#1373d4" stroked="f" strokeweight="1pt">
                <w10:wrap anchorx="margin"/>
              </v:rect>
            </w:pict>
          </mc:Fallback>
        </mc:AlternateContent>
      </w:r>
      <w:r w:rsidR="494CAC64" w:rsidRPr="00063F8F">
        <w:rPr>
          <w:rFonts w:eastAsiaTheme="minorEastAsia"/>
          <w:b/>
          <w:bCs/>
        </w:rPr>
        <w:t>Neuvo</w:t>
      </w:r>
      <w:r w:rsidR="002A44CF" w:rsidRPr="00063F8F">
        <w:rPr>
          <w:rFonts w:eastAsiaTheme="minorEastAsia"/>
          <w:b/>
          <w:bCs/>
        </w:rPr>
        <w:t>nnan</w:t>
      </w:r>
      <w:r w:rsidR="494CAC64" w:rsidRPr="00063F8F">
        <w:rPr>
          <w:rFonts w:eastAsiaTheme="minorEastAsia"/>
          <w:b/>
          <w:bCs/>
        </w:rPr>
        <w:t xml:space="preserve"> jälkeen</w:t>
      </w:r>
    </w:p>
    <w:p w14:paraId="691D2CED" w14:textId="4C65D960" w:rsidR="494CAC64" w:rsidRPr="00063F8F" w:rsidRDefault="494CAC64" w:rsidP="00AB7124">
      <w:pPr>
        <w:pStyle w:val="Luettelokappale"/>
        <w:numPr>
          <w:ilvl w:val="0"/>
          <w:numId w:val="2"/>
        </w:numPr>
        <w:spacing w:after="160" w:line="259" w:lineRule="auto"/>
        <w:ind w:left="714" w:hanging="357"/>
        <w:rPr>
          <w:rFonts w:eastAsiaTheme="minorEastAsia"/>
        </w:rPr>
      </w:pPr>
      <w:r w:rsidRPr="00063F8F">
        <w:rPr>
          <w:rFonts w:eastAsiaTheme="minorEastAsia"/>
        </w:rPr>
        <w:t>ole käytettävissä, mutta älä tee toimenpiteitä yrittäjän puolesta</w:t>
      </w:r>
    </w:p>
    <w:p w14:paraId="1FFB84CF" w14:textId="6D363576" w:rsidR="494CAC64" w:rsidRPr="00063F8F" w:rsidRDefault="494CAC64" w:rsidP="00AB7124">
      <w:pPr>
        <w:pStyle w:val="Luettelokappale"/>
        <w:numPr>
          <w:ilvl w:val="0"/>
          <w:numId w:val="2"/>
        </w:numPr>
        <w:spacing w:after="160" w:line="259" w:lineRule="auto"/>
        <w:ind w:left="714" w:hanging="357"/>
        <w:rPr>
          <w:rFonts w:eastAsiaTheme="minorEastAsia"/>
        </w:rPr>
      </w:pPr>
      <w:r w:rsidRPr="00063F8F">
        <w:rPr>
          <w:rFonts w:eastAsiaTheme="minorEastAsia"/>
        </w:rPr>
        <w:t>rohkaise yrittäjää uusissa oudoissa vaiheissa</w:t>
      </w:r>
    </w:p>
    <w:sectPr w:rsidR="494CAC64" w:rsidRPr="00063F8F" w:rsidSect="00AC57ED">
      <w:headerReference w:type="default" r:id="rId11"/>
      <w:footerReference w:type="default" r:id="rId12"/>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EFA6E" w14:textId="77777777" w:rsidR="00D156EB" w:rsidRDefault="00D156EB" w:rsidP="0080374E">
      <w:r>
        <w:separator/>
      </w:r>
    </w:p>
  </w:endnote>
  <w:endnote w:type="continuationSeparator" w:id="0">
    <w:p w14:paraId="76ABAACC" w14:textId="77777777" w:rsidR="00D156EB" w:rsidRDefault="00D156EB" w:rsidP="0080374E">
      <w:r>
        <w:continuationSeparator/>
      </w:r>
    </w:p>
  </w:endnote>
  <w:endnote w:type="continuationNotice" w:id="1">
    <w:p w14:paraId="2D683AE7" w14:textId="77777777" w:rsidR="00D156EB" w:rsidRDefault="00D15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929E1" w14:textId="3FDB1DA5" w:rsidR="0080374E" w:rsidRDefault="00C77576" w:rsidP="0080374E">
    <w:pPr>
      <w:pStyle w:val="Alatunniste"/>
      <w:jc w:val="center"/>
    </w:pPr>
    <w:r>
      <w:rPr>
        <w:noProof/>
      </w:rPr>
      <w:drawing>
        <wp:inline distT="0" distB="0" distL="0" distR="0" wp14:anchorId="540D1270" wp14:editId="2FE92D35">
          <wp:extent cx="6116320" cy="375285"/>
          <wp:effectExtent l="0" t="0" r="508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p_rahoittajat_vaaka23.png"/>
                  <pic:cNvPicPr/>
                </pic:nvPicPr>
                <pic:blipFill>
                  <a:blip r:embed="rId1">
                    <a:extLst>
                      <a:ext uri="{28A0092B-C50C-407E-A947-70E740481C1C}">
                        <a14:useLocalDpi xmlns:a14="http://schemas.microsoft.com/office/drawing/2010/main" val="0"/>
                      </a:ext>
                    </a:extLst>
                  </a:blip>
                  <a:stretch>
                    <a:fillRect/>
                  </a:stretch>
                </pic:blipFill>
                <pic:spPr>
                  <a:xfrm>
                    <a:off x="0" y="0"/>
                    <a:ext cx="6116320" cy="375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9A4DD" w14:textId="77777777" w:rsidR="00D156EB" w:rsidRDefault="00D156EB" w:rsidP="0080374E">
      <w:r>
        <w:separator/>
      </w:r>
    </w:p>
  </w:footnote>
  <w:footnote w:type="continuationSeparator" w:id="0">
    <w:p w14:paraId="68484150" w14:textId="77777777" w:rsidR="00D156EB" w:rsidRDefault="00D156EB" w:rsidP="0080374E">
      <w:r>
        <w:continuationSeparator/>
      </w:r>
    </w:p>
  </w:footnote>
  <w:footnote w:type="continuationNotice" w:id="1">
    <w:p w14:paraId="5E6B8BA7" w14:textId="77777777" w:rsidR="00D156EB" w:rsidRDefault="00D15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CEC6" w14:textId="77777777" w:rsidR="0080374E" w:rsidRDefault="0080374E" w:rsidP="0080374E">
    <w:pPr>
      <w:pStyle w:val="Yltunniste"/>
      <w:jc w:val="center"/>
    </w:pPr>
    <w:r>
      <w:rPr>
        <w:noProof/>
      </w:rPr>
      <w:drawing>
        <wp:inline distT="0" distB="0" distL="0" distR="0" wp14:anchorId="61C885C2" wp14:editId="64C05DFB">
          <wp:extent cx="651600" cy="6516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P Teamskuvake.png"/>
                  <pic:cNvPicPr/>
                </pic:nvPicPr>
                <pic:blipFill>
                  <a:blip r:embed="rId1">
                    <a:extLst>
                      <a:ext uri="{28A0092B-C50C-407E-A947-70E740481C1C}">
                        <a14:useLocalDpi xmlns:a14="http://schemas.microsoft.com/office/drawing/2010/main" val="0"/>
                      </a:ext>
                    </a:extLst>
                  </a:blip>
                  <a:stretch>
                    <a:fillRect/>
                  </a:stretch>
                </pic:blipFill>
                <pic:spPr>
                  <a:xfrm>
                    <a:off x="0" y="0"/>
                    <a:ext cx="651600" cy="651600"/>
                  </a:xfrm>
                  <a:prstGeom prst="rect">
                    <a:avLst/>
                  </a:prstGeom>
                </pic:spPr>
              </pic:pic>
            </a:graphicData>
          </a:graphic>
        </wp:inline>
      </w:drawing>
    </w:r>
  </w:p>
  <w:p w14:paraId="61C7443D" w14:textId="77777777" w:rsidR="0080374E" w:rsidRDefault="0080374E" w:rsidP="0080374E">
    <w:pPr>
      <w:pStyle w:val="Yltunnis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EB73"/>
    <w:multiLevelType w:val="hybridMultilevel"/>
    <w:tmpl w:val="DE9E0290"/>
    <w:lvl w:ilvl="0" w:tplc="C93A5FC0">
      <w:start w:val="1"/>
      <w:numFmt w:val="decimal"/>
      <w:lvlText w:val="%1."/>
      <w:lvlJc w:val="left"/>
      <w:pPr>
        <w:ind w:left="360" w:hanging="360"/>
      </w:pPr>
    </w:lvl>
    <w:lvl w:ilvl="1" w:tplc="A112BCF2">
      <w:start w:val="1"/>
      <w:numFmt w:val="lowerLetter"/>
      <w:lvlText w:val="%2."/>
      <w:lvlJc w:val="left"/>
      <w:pPr>
        <w:ind w:left="1080" w:hanging="360"/>
      </w:pPr>
    </w:lvl>
    <w:lvl w:ilvl="2" w:tplc="32846EF8">
      <w:start w:val="1"/>
      <w:numFmt w:val="lowerRoman"/>
      <w:lvlText w:val="%3."/>
      <w:lvlJc w:val="right"/>
      <w:pPr>
        <w:ind w:left="1800" w:hanging="180"/>
      </w:pPr>
    </w:lvl>
    <w:lvl w:ilvl="3" w:tplc="913C27E0">
      <w:start w:val="1"/>
      <w:numFmt w:val="decimal"/>
      <w:lvlText w:val="%4."/>
      <w:lvlJc w:val="left"/>
      <w:pPr>
        <w:ind w:left="2520" w:hanging="360"/>
      </w:pPr>
    </w:lvl>
    <w:lvl w:ilvl="4" w:tplc="2F6E044A">
      <w:start w:val="1"/>
      <w:numFmt w:val="lowerLetter"/>
      <w:lvlText w:val="%5."/>
      <w:lvlJc w:val="left"/>
      <w:pPr>
        <w:ind w:left="3240" w:hanging="360"/>
      </w:pPr>
    </w:lvl>
    <w:lvl w:ilvl="5" w:tplc="0232A156">
      <w:start w:val="1"/>
      <w:numFmt w:val="lowerRoman"/>
      <w:lvlText w:val="%6."/>
      <w:lvlJc w:val="right"/>
      <w:pPr>
        <w:ind w:left="3960" w:hanging="180"/>
      </w:pPr>
    </w:lvl>
    <w:lvl w:ilvl="6" w:tplc="F2DC8E2A">
      <w:start w:val="1"/>
      <w:numFmt w:val="decimal"/>
      <w:lvlText w:val="%7."/>
      <w:lvlJc w:val="left"/>
      <w:pPr>
        <w:ind w:left="4680" w:hanging="360"/>
      </w:pPr>
    </w:lvl>
    <w:lvl w:ilvl="7" w:tplc="89FAC134">
      <w:start w:val="1"/>
      <w:numFmt w:val="lowerLetter"/>
      <w:lvlText w:val="%8."/>
      <w:lvlJc w:val="left"/>
      <w:pPr>
        <w:ind w:left="5400" w:hanging="360"/>
      </w:pPr>
    </w:lvl>
    <w:lvl w:ilvl="8" w:tplc="A4665196">
      <w:start w:val="1"/>
      <w:numFmt w:val="lowerRoman"/>
      <w:lvlText w:val="%9."/>
      <w:lvlJc w:val="right"/>
      <w:pPr>
        <w:ind w:left="6120" w:hanging="180"/>
      </w:pPr>
    </w:lvl>
  </w:abstractNum>
  <w:abstractNum w:abstractNumId="1" w15:restartNumberingAfterBreak="0">
    <w:nsid w:val="0755058E"/>
    <w:multiLevelType w:val="hybridMultilevel"/>
    <w:tmpl w:val="65FCDAC2"/>
    <w:lvl w:ilvl="0" w:tplc="632AA494">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C4C4B6C"/>
    <w:multiLevelType w:val="hybridMultilevel"/>
    <w:tmpl w:val="7B40A94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49F4BAA"/>
    <w:multiLevelType w:val="hybridMultilevel"/>
    <w:tmpl w:val="86DC2AFC"/>
    <w:lvl w:ilvl="0" w:tplc="79948F56">
      <w:start w:val="1"/>
      <w:numFmt w:val="bullet"/>
      <w:lvlText w:val="-"/>
      <w:lvlJc w:val="left"/>
      <w:pPr>
        <w:ind w:left="720" w:hanging="360"/>
      </w:pPr>
      <w:rPr>
        <w:rFonts w:ascii="Calibri" w:hAnsi="Calibri" w:hint="default"/>
      </w:rPr>
    </w:lvl>
    <w:lvl w:ilvl="1" w:tplc="3FF291C4">
      <w:start w:val="1"/>
      <w:numFmt w:val="bullet"/>
      <w:lvlText w:val="o"/>
      <w:lvlJc w:val="left"/>
      <w:pPr>
        <w:ind w:left="1440" w:hanging="360"/>
      </w:pPr>
      <w:rPr>
        <w:rFonts w:ascii="Courier New" w:hAnsi="Courier New" w:hint="default"/>
      </w:rPr>
    </w:lvl>
    <w:lvl w:ilvl="2" w:tplc="A0707AD6">
      <w:start w:val="1"/>
      <w:numFmt w:val="bullet"/>
      <w:lvlText w:val=""/>
      <w:lvlJc w:val="left"/>
      <w:pPr>
        <w:ind w:left="2160" w:hanging="360"/>
      </w:pPr>
      <w:rPr>
        <w:rFonts w:ascii="Wingdings" w:hAnsi="Wingdings" w:hint="default"/>
      </w:rPr>
    </w:lvl>
    <w:lvl w:ilvl="3" w:tplc="D544128C">
      <w:start w:val="1"/>
      <w:numFmt w:val="bullet"/>
      <w:lvlText w:val=""/>
      <w:lvlJc w:val="left"/>
      <w:pPr>
        <w:ind w:left="2880" w:hanging="360"/>
      </w:pPr>
      <w:rPr>
        <w:rFonts w:ascii="Symbol" w:hAnsi="Symbol" w:hint="default"/>
      </w:rPr>
    </w:lvl>
    <w:lvl w:ilvl="4" w:tplc="E22AFBEA">
      <w:start w:val="1"/>
      <w:numFmt w:val="bullet"/>
      <w:lvlText w:val="o"/>
      <w:lvlJc w:val="left"/>
      <w:pPr>
        <w:ind w:left="3600" w:hanging="360"/>
      </w:pPr>
      <w:rPr>
        <w:rFonts w:ascii="Courier New" w:hAnsi="Courier New" w:hint="default"/>
      </w:rPr>
    </w:lvl>
    <w:lvl w:ilvl="5" w:tplc="F466754C">
      <w:start w:val="1"/>
      <w:numFmt w:val="bullet"/>
      <w:lvlText w:val=""/>
      <w:lvlJc w:val="left"/>
      <w:pPr>
        <w:ind w:left="4320" w:hanging="360"/>
      </w:pPr>
      <w:rPr>
        <w:rFonts w:ascii="Wingdings" w:hAnsi="Wingdings" w:hint="default"/>
      </w:rPr>
    </w:lvl>
    <w:lvl w:ilvl="6" w:tplc="6B565338">
      <w:start w:val="1"/>
      <w:numFmt w:val="bullet"/>
      <w:lvlText w:val=""/>
      <w:lvlJc w:val="left"/>
      <w:pPr>
        <w:ind w:left="5040" w:hanging="360"/>
      </w:pPr>
      <w:rPr>
        <w:rFonts w:ascii="Symbol" w:hAnsi="Symbol" w:hint="default"/>
      </w:rPr>
    </w:lvl>
    <w:lvl w:ilvl="7" w:tplc="24F05256">
      <w:start w:val="1"/>
      <w:numFmt w:val="bullet"/>
      <w:lvlText w:val="o"/>
      <w:lvlJc w:val="left"/>
      <w:pPr>
        <w:ind w:left="5760" w:hanging="360"/>
      </w:pPr>
      <w:rPr>
        <w:rFonts w:ascii="Courier New" w:hAnsi="Courier New" w:hint="default"/>
      </w:rPr>
    </w:lvl>
    <w:lvl w:ilvl="8" w:tplc="044297B6">
      <w:start w:val="1"/>
      <w:numFmt w:val="bullet"/>
      <w:lvlText w:val=""/>
      <w:lvlJc w:val="left"/>
      <w:pPr>
        <w:ind w:left="6480" w:hanging="360"/>
      </w:pPr>
      <w:rPr>
        <w:rFonts w:ascii="Wingdings" w:hAnsi="Wingdings" w:hint="default"/>
      </w:rPr>
    </w:lvl>
  </w:abstractNum>
  <w:abstractNum w:abstractNumId="4" w15:restartNumberingAfterBreak="0">
    <w:nsid w:val="379A5ECB"/>
    <w:multiLevelType w:val="hybridMultilevel"/>
    <w:tmpl w:val="548E41EA"/>
    <w:lvl w:ilvl="0" w:tplc="F418011E">
      <w:numFmt w:val="bullet"/>
      <w:lvlText w:val=""/>
      <w:lvlJc w:val="left"/>
      <w:pPr>
        <w:ind w:left="720" w:hanging="360"/>
      </w:pPr>
      <w:rPr>
        <w:rFonts w:ascii="Wingdings" w:eastAsiaTheme="minorEastAsia"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C2C8052"/>
    <w:multiLevelType w:val="hybridMultilevel"/>
    <w:tmpl w:val="FFFFFFFF"/>
    <w:lvl w:ilvl="0" w:tplc="7E2E2BEE">
      <w:start w:val="1"/>
      <w:numFmt w:val="bullet"/>
      <w:lvlText w:val=""/>
      <w:lvlJc w:val="left"/>
      <w:pPr>
        <w:ind w:left="360" w:hanging="360"/>
      </w:pPr>
      <w:rPr>
        <w:rFonts w:ascii="Symbol" w:hAnsi="Symbol" w:hint="default"/>
      </w:rPr>
    </w:lvl>
    <w:lvl w:ilvl="1" w:tplc="8FDEAB34">
      <w:start w:val="1"/>
      <w:numFmt w:val="bullet"/>
      <w:lvlText w:val="o"/>
      <w:lvlJc w:val="left"/>
      <w:pPr>
        <w:ind w:left="1080" w:hanging="360"/>
      </w:pPr>
      <w:rPr>
        <w:rFonts w:ascii="Courier New" w:hAnsi="Courier New" w:hint="default"/>
      </w:rPr>
    </w:lvl>
    <w:lvl w:ilvl="2" w:tplc="55F0325A">
      <w:start w:val="1"/>
      <w:numFmt w:val="bullet"/>
      <w:lvlText w:val=""/>
      <w:lvlJc w:val="left"/>
      <w:pPr>
        <w:ind w:left="1800" w:hanging="360"/>
      </w:pPr>
      <w:rPr>
        <w:rFonts w:ascii="Wingdings" w:hAnsi="Wingdings" w:hint="default"/>
      </w:rPr>
    </w:lvl>
    <w:lvl w:ilvl="3" w:tplc="373C72B6">
      <w:start w:val="1"/>
      <w:numFmt w:val="bullet"/>
      <w:lvlText w:val=""/>
      <w:lvlJc w:val="left"/>
      <w:pPr>
        <w:ind w:left="2520" w:hanging="360"/>
      </w:pPr>
      <w:rPr>
        <w:rFonts w:ascii="Symbol" w:hAnsi="Symbol" w:hint="default"/>
      </w:rPr>
    </w:lvl>
    <w:lvl w:ilvl="4" w:tplc="39E2E364">
      <w:start w:val="1"/>
      <w:numFmt w:val="bullet"/>
      <w:lvlText w:val="o"/>
      <w:lvlJc w:val="left"/>
      <w:pPr>
        <w:ind w:left="3240" w:hanging="360"/>
      </w:pPr>
      <w:rPr>
        <w:rFonts w:ascii="Courier New" w:hAnsi="Courier New" w:hint="default"/>
      </w:rPr>
    </w:lvl>
    <w:lvl w:ilvl="5" w:tplc="06A0A968">
      <w:start w:val="1"/>
      <w:numFmt w:val="bullet"/>
      <w:lvlText w:val=""/>
      <w:lvlJc w:val="left"/>
      <w:pPr>
        <w:ind w:left="3960" w:hanging="360"/>
      </w:pPr>
      <w:rPr>
        <w:rFonts w:ascii="Wingdings" w:hAnsi="Wingdings" w:hint="default"/>
      </w:rPr>
    </w:lvl>
    <w:lvl w:ilvl="6" w:tplc="89087148">
      <w:start w:val="1"/>
      <w:numFmt w:val="bullet"/>
      <w:lvlText w:val=""/>
      <w:lvlJc w:val="left"/>
      <w:pPr>
        <w:ind w:left="4680" w:hanging="360"/>
      </w:pPr>
      <w:rPr>
        <w:rFonts w:ascii="Symbol" w:hAnsi="Symbol" w:hint="default"/>
      </w:rPr>
    </w:lvl>
    <w:lvl w:ilvl="7" w:tplc="5302C672">
      <w:start w:val="1"/>
      <w:numFmt w:val="bullet"/>
      <w:lvlText w:val="o"/>
      <w:lvlJc w:val="left"/>
      <w:pPr>
        <w:ind w:left="5400" w:hanging="360"/>
      </w:pPr>
      <w:rPr>
        <w:rFonts w:ascii="Courier New" w:hAnsi="Courier New" w:hint="default"/>
      </w:rPr>
    </w:lvl>
    <w:lvl w:ilvl="8" w:tplc="9BEE6580">
      <w:start w:val="1"/>
      <w:numFmt w:val="bullet"/>
      <w:lvlText w:val=""/>
      <w:lvlJc w:val="left"/>
      <w:pPr>
        <w:ind w:left="6120" w:hanging="360"/>
      </w:pPr>
      <w:rPr>
        <w:rFonts w:ascii="Wingdings" w:hAnsi="Wingdings" w:hint="default"/>
      </w:rPr>
    </w:lvl>
  </w:abstractNum>
  <w:abstractNum w:abstractNumId="6" w15:restartNumberingAfterBreak="0">
    <w:nsid w:val="51659C72"/>
    <w:multiLevelType w:val="hybridMultilevel"/>
    <w:tmpl w:val="01685A62"/>
    <w:lvl w:ilvl="0" w:tplc="DC4025DE">
      <w:start w:val="1"/>
      <w:numFmt w:val="bullet"/>
      <w:lvlText w:val=""/>
      <w:lvlJc w:val="left"/>
      <w:pPr>
        <w:ind w:left="360" w:hanging="360"/>
      </w:pPr>
      <w:rPr>
        <w:rFonts w:ascii="Symbol" w:hAnsi="Symbol" w:hint="default"/>
      </w:rPr>
    </w:lvl>
    <w:lvl w:ilvl="1" w:tplc="FBC2E9EE">
      <w:start w:val="1"/>
      <w:numFmt w:val="bullet"/>
      <w:lvlText w:val="o"/>
      <w:lvlJc w:val="left"/>
      <w:pPr>
        <w:ind w:left="1080" w:hanging="360"/>
      </w:pPr>
      <w:rPr>
        <w:rFonts w:ascii="Courier New" w:hAnsi="Courier New" w:hint="default"/>
      </w:rPr>
    </w:lvl>
    <w:lvl w:ilvl="2" w:tplc="F6CA3D0C">
      <w:start w:val="1"/>
      <w:numFmt w:val="bullet"/>
      <w:lvlText w:val=""/>
      <w:lvlJc w:val="left"/>
      <w:pPr>
        <w:ind w:left="1800" w:hanging="360"/>
      </w:pPr>
      <w:rPr>
        <w:rFonts w:ascii="Wingdings" w:hAnsi="Wingdings" w:hint="default"/>
      </w:rPr>
    </w:lvl>
    <w:lvl w:ilvl="3" w:tplc="79F642FE">
      <w:start w:val="1"/>
      <w:numFmt w:val="bullet"/>
      <w:lvlText w:val=""/>
      <w:lvlJc w:val="left"/>
      <w:pPr>
        <w:ind w:left="2520" w:hanging="360"/>
      </w:pPr>
      <w:rPr>
        <w:rFonts w:ascii="Symbol" w:hAnsi="Symbol" w:hint="default"/>
      </w:rPr>
    </w:lvl>
    <w:lvl w:ilvl="4" w:tplc="8CBC6B98">
      <w:start w:val="1"/>
      <w:numFmt w:val="bullet"/>
      <w:lvlText w:val="o"/>
      <w:lvlJc w:val="left"/>
      <w:pPr>
        <w:ind w:left="3240" w:hanging="360"/>
      </w:pPr>
      <w:rPr>
        <w:rFonts w:ascii="Courier New" w:hAnsi="Courier New" w:hint="default"/>
      </w:rPr>
    </w:lvl>
    <w:lvl w:ilvl="5" w:tplc="26922CD6">
      <w:start w:val="1"/>
      <w:numFmt w:val="bullet"/>
      <w:lvlText w:val=""/>
      <w:lvlJc w:val="left"/>
      <w:pPr>
        <w:ind w:left="3960" w:hanging="360"/>
      </w:pPr>
      <w:rPr>
        <w:rFonts w:ascii="Wingdings" w:hAnsi="Wingdings" w:hint="default"/>
      </w:rPr>
    </w:lvl>
    <w:lvl w:ilvl="6" w:tplc="9B56A686">
      <w:start w:val="1"/>
      <w:numFmt w:val="bullet"/>
      <w:lvlText w:val=""/>
      <w:lvlJc w:val="left"/>
      <w:pPr>
        <w:ind w:left="4680" w:hanging="360"/>
      </w:pPr>
      <w:rPr>
        <w:rFonts w:ascii="Symbol" w:hAnsi="Symbol" w:hint="default"/>
      </w:rPr>
    </w:lvl>
    <w:lvl w:ilvl="7" w:tplc="0F1E31E8">
      <w:start w:val="1"/>
      <w:numFmt w:val="bullet"/>
      <w:lvlText w:val="o"/>
      <w:lvlJc w:val="left"/>
      <w:pPr>
        <w:ind w:left="5400" w:hanging="360"/>
      </w:pPr>
      <w:rPr>
        <w:rFonts w:ascii="Courier New" w:hAnsi="Courier New" w:hint="default"/>
      </w:rPr>
    </w:lvl>
    <w:lvl w:ilvl="8" w:tplc="D9B48BC8">
      <w:start w:val="1"/>
      <w:numFmt w:val="bullet"/>
      <w:lvlText w:val=""/>
      <w:lvlJc w:val="left"/>
      <w:pPr>
        <w:ind w:left="6120" w:hanging="360"/>
      </w:pPr>
      <w:rPr>
        <w:rFonts w:ascii="Wingdings" w:hAnsi="Wingdings" w:hint="default"/>
      </w:rPr>
    </w:lvl>
  </w:abstractNum>
  <w:abstractNum w:abstractNumId="7" w15:restartNumberingAfterBreak="0">
    <w:nsid w:val="53690D12"/>
    <w:multiLevelType w:val="hybridMultilevel"/>
    <w:tmpl w:val="FFFFFFFF"/>
    <w:lvl w:ilvl="0" w:tplc="B59EDC26">
      <w:start w:val="1"/>
      <w:numFmt w:val="bullet"/>
      <w:lvlText w:val=""/>
      <w:lvlJc w:val="left"/>
      <w:pPr>
        <w:ind w:left="360" w:hanging="360"/>
      </w:pPr>
      <w:rPr>
        <w:rFonts w:ascii="Symbol" w:hAnsi="Symbol" w:hint="default"/>
      </w:rPr>
    </w:lvl>
    <w:lvl w:ilvl="1" w:tplc="25F21B2A">
      <w:start w:val="1"/>
      <w:numFmt w:val="bullet"/>
      <w:lvlText w:val="o"/>
      <w:lvlJc w:val="left"/>
      <w:pPr>
        <w:ind w:left="1080" w:hanging="360"/>
      </w:pPr>
      <w:rPr>
        <w:rFonts w:ascii="Courier New" w:hAnsi="Courier New" w:hint="default"/>
      </w:rPr>
    </w:lvl>
    <w:lvl w:ilvl="2" w:tplc="A4FCE5DE">
      <w:start w:val="1"/>
      <w:numFmt w:val="bullet"/>
      <w:lvlText w:val=""/>
      <w:lvlJc w:val="left"/>
      <w:pPr>
        <w:ind w:left="1800" w:hanging="360"/>
      </w:pPr>
      <w:rPr>
        <w:rFonts w:ascii="Wingdings" w:hAnsi="Wingdings" w:hint="default"/>
      </w:rPr>
    </w:lvl>
    <w:lvl w:ilvl="3" w:tplc="FA262614">
      <w:start w:val="1"/>
      <w:numFmt w:val="bullet"/>
      <w:lvlText w:val=""/>
      <w:lvlJc w:val="left"/>
      <w:pPr>
        <w:ind w:left="2520" w:hanging="360"/>
      </w:pPr>
      <w:rPr>
        <w:rFonts w:ascii="Symbol" w:hAnsi="Symbol" w:hint="default"/>
      </w:rPr>
    </w:lvl>
    <w:lvl w:ilvl="4" w:tplc="4BA2FDA4">
      <w:start w:val="1"/>
      <w:numFmt w:val="bullet"/>
      <w:lvlText w:val="o"/>
      <w:lvlJc w:val="left"/>
      <w:pPr>
        <w:ind w:left="3240" w:hanging="360"/>
      </w:pPr>
      <w:rPr>
        <w:rFonts w:ascii="Courier New" w:hAnsi="Courier New" w:hint="default"/>
      </w:rPr>
    </w:lvl>
    <w:lvl w:ilvl="5" w:tplc="0D16642C">
      <w:start w:val="1"/>
      <w:numFmt w:val="bullet"/>
      <w:lvlText w:val=""/>
      <w:lvlJc w:val="left"/>
      <w:pPr>
        <w:ind w:left="3960" w:hanging="360"/>
      </w:pPr>
      <w:rPr>
        <w:rFonts w:ascii="Wingdings" w:hAnsi="Wingdings" w:hint="default"/>
      </w:rPr>
    </w:lvl>
    <w:lvl w:ilvl="6" w:tplc="596AADA6">
      <w:start w:val="1"/>
      <w:numFmt w:val="bullet"/>
      <w:lvlText w:val=""/>
      <w:lvlJc w:val="left"/>
      <w:pPr>
        <w:ind w:left="4680" w:hanging="360"/>
      </w:pPr>
      <w:rPr>
        <w:rFonts w:ascii="Symbol" w:hAnsi="Symbol" w:hint="default"/>
      </w:rPr>
    </w:lvl>
    <w:lvl w:ilvl="7" w:tplc="3FD64362">
      <w:start w:val="1"/>
      <w:numFmt w:val="bullet"/>
      <w:lvlText w:val="o"/>
      <w:lvlJc w:val="left"/>
      <w:pPr>
        <w:ind w:left="5400" w:hanging="360"/>
      </w:pPr>
      <w:rPr>
        <w:rFonts w:ascii="Courier New" w:hAnsi="Courier New" w:hint="default"/>
      </w:rPr>
    </w:lvl>
    <w:lvl w:ilvl="8" w:tplc="8E54966C">
      <w:start w:val="1"/>
      <w:numFmt w:val="bullet"/>
      <w:lvlText w:val=""/>
      <w:lvlJc w:val="left"/>
      <w:pPr>
        <w:ind w:left="6120" w:hanging="360"/>
      </w:pPr>
      <w:rPr>
        <w:rFonts w:ascii="Wingdings" w:hAnsi="Wingdings" w:hint="default"/>
      </w:rPr>
    </w:lvl>
  </w:abstractNum>
  <w:abstractNum w:abstractNumId="8" w15:restartNumberingAfterBreak="0">
    <w:nsid w:val="6646674C"/>
    <w:multiLevelType w:val="hybridMultilevel"/>
    <w:tmpl w:val="6E62FFEA"/>
    <w:lvl w:ilvl="0" w:tplc="08585EE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553B8A4"/>
    <w:multiLevelType w:val="hybridMultilevel"/>
    <w:tmpl w:val="FFFFFFFF"/>
    <w:lvl w:ilvl="0" w:tplc="12C6840C">
      <w:start w:val="1"/>
      <w:numFmt w:val="bullet"/>
      <w:lvlText w:val=""/>
      <w:lvlJc w:val="left"/>
      <w:pPr>
        <w:ind w:left="360" w:hanging="360"/>
      </w:pPr>
      <w:rPr>
        <w:rFonts w:ascii="Symbol" w:hAnsi="Symbol" w:hint="default"/>
      </w:rPr>
    </w:lvl>
    <w:lvl w:ilvl="1" w:tplc="37844126">
      <w:start w:val="1"/>
      <w:numFmt w:val="bullet"/>
      <w:lvlText w:val="o"/>
      <w:lvlJc w:val="left"/>
      <w:pPr>
        <w:ind w:left="1080" w:hanging="360"/>
      </w:pPr>
      <w:rPr>
        <w:rFonts w:ascii="Courier New" w:hAnsi="Courier New" w:hint="default"/>
      </w:rPr>
    </w:lvl>
    <w:lvl w:ilvl="2" w:tplc="BEAC5554">
      <w:start w:val="1"/>
      <w:numFmt w:val="bullet"/>
      <w:lvlText w:val=""/>
      <w:lvlJc w:val="left"/>
      <w:pPr>
        <w:ind w:left="1800" w:hanging="360"/>
      </w:pPr>
      <w:rPr>
        <w:rFonts w:ascii="Wingdings" w:hAnsi="Wingdings" w:hint="default"/>
      </w:rPr>
    </w:lvl>
    <w:lvl w:ilvl="3" w:tplc="DCF4283C">
      <w:start w:val="1"/>
      <w:numFmt w:val="bullet"/>
      <w:lvlText w:val=""/>
      <w:lvlJc w:val="left"/>
      <w:pPr>
        <w:ind w:left="2520" w:hanging="360"/>
      </w:pPr>
      <w:rPr>
        <w:rFonts w:ascii="Symbol" w:hAnsi="Symbol" w:hint="default"/>
      </w:rPr>
    </w:lvl>
    <w:lvl w:ilvl="4" w:tplc="F86E50EA">
      <w:start w:val="1"/>
      <w:numFmt w:val="bullet"/>
      <w:lvlText w:val="o"/>
      <w:lvlJc w:val="left"/>
      <w:pPr>
        <w:ind w:left="3240" w:hanging="360"/>
      </w:pPr>
      <w:rPr>
        <w:rFonts w:ascii="Courier New" w:hAnsi="Courier New" w:hint="default"/>
      </w:rPr>
    </w:lvl>
    <w:lvl w:ilvl="5" w:tplc="95D44FA6">
      <w:start w:val="1"/>
      <w:numFmt w:val="bullet"/>
      <w:lvlText w:val=""/>
      <w:lvlJc w:val="left"/>
      <w:pPr>
        <w:ind w:left="3960" w:hanging="360"/>
      </w:pPr>
      <w:rPr>
        <w:rFonts w:ascii="Wingdings" w:hAnsi="Wingdings" w:hint="default"/>
      </w:rPr>
    </w:lvl>
    <w:lvl w:ilvl="6" w:tplc="22A44F0C">
      <w:start w:val="1"/>
      <w:numFmt w:val="bullet"/>
      <w:lvlText w:val=""/>
      <w:lvlJc w:val="left"/>
      <w:pPr>
        <w:ind w:left="4680" w:hanging="360"/>
      </w:pPr>
      <w:rPr>
        <w:rFonts w:ascii="Symbol" w:hAnsi="Symbol" w:hint="default"/>
      </w:rPr>
    </w:lvl>
    <w:lvl w:ilvl="7" w:tplc="07742E3E">
      <w:start w:val="1"/>
      <w:numFmt w:val="bullet"/>
      <w:lvlText w:val="o"/>
      <w:lvlJc w:val="left"/>
      <w:pPr>
        <w:ind w:left="5400" w:hanging="360"/>
      </w:pPr>
      <w:rPr>
        <w:rFonts w:ascii="Courier New" w:hAnsi="Courier New" w:hint="default"/>
      </w:rPr>
    </w:lvl>
    <w:lvl w:ilvl="8" w:tplc="60668CEE">
      <w:start w:val="1"/>
      <w:numFmt w:val="bullet"/>
      <w:lvlText w:val=""/>
      <w:lvlJc w:val="left"/>
      <w:pPr>
        <w:ind w:left="6120" w:hanging="360"/>
      </w:pPr>
      <w:rPr>
        <w:rFonts w:ascii="Wingdings" w:hAnsi="Wingdings" w:hint="default"/>
      </w:rPr>
    </w:lvl>
  </w:abstractNum>
  <w:abstractNum w:abstractNumId="10" w15:restartNumberingAfterBreak="0">
    <w:nsid w:val="7A1C5367"/>
    <w:multiLevelType w:val="hybridMultilevel"/>
    <w:tmpl w:val="FFFFFFFF"/>
    <w:lvl w:ilvl="0" w:tplc="DBAE6284">
      <w:start w:val="1"/>
      <w:numFmt w:val="bullet"/>
      <w:lvlText w:val="-"/>
      <w:lvlJc w:val="left"/>
      <w:pPr>
        <w:ind w:left="720" w:hanging="360"/>
      </w:pPr>
      <w:rPr>
        <w:rFonts w:ascii="Calibri" w:hAnsi="Calibri" w:hint="default"/>
      </w:rPr>
    </w:lvl>
    <w:lvl w:ilvl="1" w:tplc="BE204320">
      <w:start w:val="1"/>
      <w:numFmt w:val="bullet"/>
      <w:lvlText w:val="o"/>
      <w:lvlJc w:val="left"/>
      <w:pPr>
        <w:ind w:left="1440" w:hanging="360"/>
      </w:pPr>
      <w:rPr>
        <w:rFonts w:ascii="Courier New" w:hAnsi="Courier New" w:hint="default"/>
      </w:rPr>
    </w:lvl>
    <w:lvl w:ilvl="2" w:tplc="7F32079A">
      <w:start w:val="1"/>
      <w:numFmt w:val="bullet"/>
      <w:lvlText w:val=""/>
      <w:lvlJc w:val="left"/>
      <w:pPr>
        <w:ind w:left="2160" w:hanging="360"/>
      </w:pPr>
      <w:rPr>
        <w:rFonts w:ascii="Wingdings" w:hAnsi="Wingdings" w:hint="default"/>
      </w:rPr>
    </w:lvl>
    <w:lvl w:ilvl="3" w:tplc="F9722EAE">
      <w:start w:val="1"/>
      <w:numFmt w:val="bullet"/>
      <w:lvlText w:val=""/>
      <w:lvlJc w:val="left"/>
      <w:pPr>
        <w:ind w:left="2880" w:hanging="360"/>
      </w:pPr>
      <w:rPr>
        <w:rFonts w:ascii="Symbol" w:hAnsi="Symbol" w:hint="default"/>
      </w:rPr>
    </w:lvl>
    <w:lvl w:ilvl="4" w:tplc="1062BCF2">
      <w:start w:val="1"/>
      <w:numFmt w:val="bullet"/>
      <w:lvlText w:val="o"/>
      <w:lvlJc w:val="left"/>
      <w:pPr>
        <w:ind w:left="3600" w:hanging="360"/>
      </w:pPr>
      <w:rPr>
        <w:rFonts w:ascii="Courier New" w:hAnsi="Courier New" w:hint="default"/>
      </w:rPr>
    </w:lvl>
    <w:lvl w:ilvl="5" w:tplc="1E40C6EE">
      <w:start w:val="1"/>
      <w:numFmt w:val="bullet"/>
      <w:lvlText w:val=""/>
      <w:lvlJc w:val="left"/>
      <w:pPr>
        <w:ind w:left="4320" w:hanging="360"/>
      </w:pPr>
      <w:rPr>
        <w:rFonts w:ascii="Wingdings" w:hAnsi="Wingdings" w:hint="default"/>
      </w:rPr>
    </w:lvl>
    <w:lvl w:ilvl="6" w:tplc="440869CC">
      <w:start w:val="1"/>
      <w:numFmt w:val="bullet"/>
      <w:lvlText w:val=""/>
      <w:lvlJc w:val="left"/>
      <w:pPr>
        <w:ind w:left="5040" w:hanging="360"/>
      </w:pPr>
      <w:rPr>
        <w:rFonts w:ascii="Symbol" w:hAnsi="Symbol" w:hint="default"/>
      </w:rPr>
    </w:lvl>
    <w:lvl w:ilvl="7" w:tplc="5276E0FE">
      <w:start w:val="1"/>
      <w:numFmt w:val="bullet"/>
      <w:lvlText w:val="o"/>
      <w:lvlJc w:val="left"/>
      <w:pPr>
        <w:ind w:left="5760" w:hanging="360"/>
      </w:pPr>
      <w:rPr>
        <w:rFonts w:ascii="Courier New" w:hAnsi="Courier New" w:hint="default"/>
      </w:rPr>
    </w:lvl>
    <w:lvl w:ilvl="8" w:tplc="3364F450">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6"/>
  </w:num>
  <w:num w:numId="6">
    <w:abstractNumId w:val="0"/>
  </w:num>
  <w:num w:numId="7">
    <w:abstractNumId w:val="10"/>
  </w:num>
  <w:num w:numId="8">
    <w:abstractNumId w:val="2"/>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15"/>
    <w:rsid w:val="00021928"/>
    <w:rsid w:val="00035DFE"/>
    <w:rsid w:val="00041526"/>
    <w:rsid w:val="00063F8F"/>
    <w:rsid w:val="0008063D"/>
    <w:rsid w:val="00083B19"/>
    <w:rsid w:val="000869C9"/>
    <w:rsid w:val="000A0FAF"/>
    <w:rsid w:val="000A6999"/>
    <w:rsid w:val="000A7219"/>
    <w:rsid w:val="000B0C1A"/>
    <w:rsid w:val="000C33C1"/>
    <w:rsid w:val="00103451"/>
    <w:rsid w:val="0013650B"/>
    <w:rsid w:val="001623C5"/>
    <w:rsid w:val="00172FF4"/>
    <w:rsid w:val="001859B3"/>
    <w:rsid w:val="0018612C"/>
    <w:rsid w:val="00197715"/>
    <w:rsid w:val="001A5775"/>
    <w:rsid w:val="001A5F60"/>
    <w:rsid w:val="001C1F49"/>
    <w:rsid w:val="001D7931"/>
    <w:rsid w:val="001E0D37"/>
    <w:rsid w:val="001E0FF2"/>
    <w:rsid w:val="001E259B"/>
    <w:rsid w:val="001E5098"/>
    <w:rsid w:val="001F20A4"/>
    <w:rsid w:val="001F6EA6"/>
    <w:rsid w:val="002111D6"/>
    <w:rsid w:val="00214A6C"/>
    <w:rsid w:val="00242BAB"/>
    <w:rsid w:val="00246046"/>
    <w:rsid w:val="002542D8"/>
    <w:rsid w:val="00263B3E"/>
    <w:rsid w:val="002703CF"/>
    <w:rsid w:val="00277804"/>
    <w:rsid w:val="002806C0"/>
    <w:rsid w:val="0028206B"/>
    <w:rsid w:val="00287B4F"/>
    <w:rsid w:val="002914B0"/>
    <w:rsid w:val="00291CD1"/>
    <w:rsid w:val="0029364E"/>
    <w:rsid w:val="002A44CF"/>
    <w:rsid w:val="002A4B11"/>
    <w:rsid w:val="002C545A"/>
    <w:rsid w:val="002D55B6"/>
    <w:rsid w:val="002D784D"/>
    <w:rsid w:val="002E5C8E"/>
    <w:rsid w:val="002E6681"/>
    <w:rsid w:val="002F4195"/>
    <w:rsid w:val="0030247D"/>
    <w:rsid w:val="00314031"/>
    <w:rsid w:val="00330021"/>
    <w:rsid w:val="003324E2"/>
    <w:rsid w:val="00333C50"/>
    <w:rsid w:val="00342BF5"/>
    <w:rsid w:val="00371B2F"/>
    <w:rsid w:val="00380289"/>
    <w:rsid w:val="00385310"/>
    <w:rsid w:val="0038710D"/>
    <w:rsid w:val="00392F45"/>
    <w:rsid w:val="003B4EF8"/>
    <w:rsid w:val="003E6A91"/>
    <w:rsid w:val="003F28D4"/>
    <w:rsid w:val="003F5BBC"/>
    <w:rsid w:val="003F61AD"/>
    <w:rsid w:val="003F6F6D"/>
    <w:rsid w:val="00410DBC"/>
    <w:rsid w:val="00415E3D"/>
    <w:rsid w:val="004210E9"/>
    <w:rsid w:val="004479BF"/>
    <w:rsid w:val="00455509"/>
    <w:rsid w:val="0047693A"/>
    <w:rsid w:val="004822D7"/>
    <w:rsid w:val="004A120B"/>
    <w:rsid w:val="004A2C11"/>
    <w:rsid w:val="004C05B3"/>
    <w:rsid w:val="004D74AC"/>
    <w:rsid w:val="004E4A7B"/>
    <w:rsid w:val="004E63D7"/>
    <w:rsid w:val="004F0C37"/>
    <w:rsid w:val="00507271"/>
    <w:rsid w:val="00513602"/>
    <w:rsid w:val="005168A5"/>
    <w:rsid w:val="00526D06"/>
    <w:rsid w:val="00541D73"/>
    <w:rsid w:val="00543571"/>
    <w:rsid w:val="00557440"/>
    <w:rsid w:val="00571C31"/>
    <w:rsid w:val="00583444"/>
    <w:rsid w:val="00586825"/>
    <w:rsid w:val="00593029"/>
    <w:rsid w:val="005936C1"/>
    <w:rsid w:val="005B4045"/>
    <w:rsid w:val="005C2C65"/>
    <w:rsid w:val="005C55A8"/>
    <w:rsid w:val="005D08B1"/>
    <w:rsid w:val="005D3798"/>
    <w:rsid w:val="005E42E5"/>
    <w:rsid w:val="005F0B47"/>
    <w:rsid w:val="005F30D0"/>
    <w:rsid w:val="005F3B64"/>
    <w:rsid w:val="0060532D"/>
    <w:rsid w:val="0060557A"/>
    <w:rsid w:val="00605E54"/>
    <w:rsid w:val="00616906"/>
    <w:rsid w:val="006405D1"/>
    <w:rsid w:val="006416F0"/>
    <w:rsid w:val="00653660"/>
    <w:rsid w:val="00665382"/>
    <w:rsid w:val="00667CCD"/>
    <w:rsid w:val="0068026A"/>
    <w:rsid w:val="006A5CDC"/>
    <w:rsid w:val="006B5621"/>
    <w:rsid w:val="006B6142"/>
    <w:rsid w:val="006B619D"/>
    <w:rsid w:val="006C1969"/>
    <w:rsid w:val="006E3323"/>
    <w:rsid w:val="006F127E"/>
    <w:rsid w:val="006F27BD"/>
    <w:rsid w:val="00717E3F"/>
    <w:rsid w:val="00732AE6"/>
    <w:rsid w:val="007452E5"/>
    <w:rsid w:val="007516F7"/>
    <w:rsid w:val="00764733"/>
    <w:rsid w:val="00780D6E"/>
    <w:rsid w:val="00782022"/>
    <w:rsid w:val="00792D2A"/>
    <w:rsid w:val="007A338D"/>
    <w:rsid w:val="007A426F"/>
    <w:rsid w:val="007B0902"/>
    <w:rsid w:val="007B1DED"/>
    <w:rsid w:val="007C4D02"/>
    <w:rsid w:val="007D6741"/>
    <w:rsid w:val="007F1FCD"/>
    <w:rsid w:val="00802363"/>
    <w:rsid w:val="008025E1"/>
    <w:rsid w:val="0080374E"/>
    <w:rsid w:val="00825ABB"/>
    <w:rsid w:val="008313AC"/>
    <w:rsid w:val="008450F3"/>
    <w:rsid w:val="008632BF"/>
    <w:rsid w:val="00872909"/>
    <w:rsid w:val="008750EE"/>
    <w:rsid w:val="00890141"/>
    <w:rsid w:val="008B0259"/>
    <w:rsid w:val="008B61B7"/>
    <w:rsid w:val="008C58C7"/>
    <w:rsid w:val="0090247C"/>
    <w:rsid w:val="009130D7"/>
    <w:rsid w:val="00913399"/>
    <w:rsid w:val="0091401A"/>
    <w:rsid w:val="00931B41"/>
    <w:rsid w:val="00935C68"/>
    <w:rsid w:val="009370E1"/>
    <w:rsid w:val="00950992"/>
    <w:rsid w:val="0095602A"/>
    <w:rsid w:val="00961B1E"/>
    <w:rsid w:val="009633FC"/>
    <w:rsid w:val="009746C2"/>
    <w:rsid w:val="00974EF3"/>
    <w:rsid w:val="009822D3"/>
    <w:rsid w:val="0098453D"/>
    <w:rsid w:val="00994242"/>
    <w:rsid w:val="009B6705"/>
    <w:rsid w:val="009B7B5F"/>
    <w:rsid w:val="009E2560"/>
    <w:rsid w:val="009F6FF1"/>
    <w:rsid w:val="00A14F15"/>
    <w:rsid w:val="00A16404"/>
    <w:rsid w:val="00A22AAD"/>
    <w:rsid w:val="00A73502"/>
    <w:rsid w:val="00A83F5A"/>
    <w:rsid w:val="00A845F8"/>
    <w:rsid w:val="00A9084F"/>
    <w:rsid w:val="00AA00FB"/>
    <w:rsid w:val="00AB0733"/>
    <w:rsid w:val="00AB70B2"/>
    <w:rsid w:val="00AB7124"/>
    <w:rsid w:val="00AC57ED"/>
    <w:rsid w:val="00AE3207"/>
    <w:rsid w:val="00AF060F"/>
    <w:rsid w:val="00AF3BD6"/>
    <w:rsid w:val="00AF4761"/>
    <w:rsid w:val="00B1391D"/>
    <w:rsid w:val="00B20EF2"/>
    <w:rsid w:val="00B32F6B"/>
    <w:rsid w:val="00B36B0F"/>
    <w:rsid w:val="00B428F6"/>
    <w:rsid w:val="00B65C94"/>
    <w:rsid w:val="00B77D74"/>
    <w:rsid w:val="00B9135F"/>
    <w:rsid w:val="00B91AE4"/>
    <w:rsid w:val="00BA6A16"/>
    <w:rsid w:val="00BC4E2A"/>
    <w:rsid w:val="00BD1FE3"/>
    <w:rsid w:val="00BD28DB"/>
    <w:rsid w:val="00BD2986"/>
    <w:rsid w:val="00BF5012"/>
    <w:rsid w:val="00C02874"/>
    <w:rsid w:val="00C0687E"/>
    <w:rsid w:val="00C07350"/>
    <w:rsid w:val="00C30014"/>
    <w:rsid w:val="00C33800"/>
    <w:rsid w:val="00C41AB7"/>
    <w:rsid w:val="00C45316"/>
    <w:rsid w:val="00C50AF9"/>
    <w:rsid w:val="00C55E6A"/>
    <w:rsid w:val="00C65764"/>
    <w:rsid w:val="00C73D54"/>
    <w:rsid w:val="00C77576"/>
    <w:rsid w:val="00C87C82"/>
    <w:rsid w:val="00CA1200"/>
    <w:rsid w:val="00CA5129"/>
    <w:rsid w:val="00CA5BC2"/>
    <w:rsid w:val="00CA5DE8"/>
    <w:rsid w:val="00CA768C"/>
    <w:rsid w:val="00CD1E16"/>
    <w:rsid w:val="00CF3EC9"/>
    <w:rsid w:val="00CF5128"/>
    <w:rsid w:val="00CF6E11"/>
    <w:rsid w:val="00D01623"/>
    <w:rsid w:val="00D02F67"/>
    <w:rsid w:val="00D10C64"/>
    <w:rsid w:val="00D11DCF"/>
    <w:rsid w:val="00D156EB"/>
    <w:rsid w:val="00D157D2"/>
    <w:rsid w:val="00D15DAC"/>
    <w:rsid w:val="00D205CE"/>
    <w:rsid w:val="00D37686"/>
    <w:rsid w:val="00D532E7"/>
    <w:rsid w:val="00DB0259"/>
    <w:rsid w:val="00DC0D6C"/>
    <w:rsid w:val="00DC0E1C"/>
    <w:rsid w:val="00DC2F40"/>
    <w:rsid w:val="00DC3A22"/>
    <w:rsid w:val="00DC44A0"/>
    <w:rsid w:val="00DF1022"/>
    <w:rsid w:val="00DF321A"/>
    <w:rsid w:val="00E07C39"/>
    <w:rsid w:val="00E13DCF"/>
    <w:rsid w:val="00E2325D"/>
    <w:rsid w:val="00E25455"/>
    <w:rsid w:val="00E3686E"/>
    <w:rsid w:val="00E46CFA"/>
    <w:rsid w:val="00E61B43"/>
    <w:rsid w:val="00E64F6E"/>
    <w:rsid w:val="00E77965"/>
    <w:rsid w:val="00E856C8"/>
    <w:rsid w:val="00EC4205"/>
    <w:rsid w:val="00EF7503"/>
    <w:rsid w:val="00EF78EE"/>
    <w:rsid w:val="00EFD395"/>
    <w:rsid w:val="00F21FA5"/>
    <w:rsid w:val="00F30453"/>
    <w:rsid w:val="00F37896"/>
    <w:rsid w:val="00F433DB"/>
    <w:rsid w:val="00F43DC5"/>
    <w:rsid w:val="00F57CD6"/>
    <w:rsid w:val="00FA3D28"/>
    <w:rsid w:val="00FA468E"/>
    <w:rsid w:val="00FA6163"/>
    <w:rsid w:val="00FA6289"/>
    <w:rsid w:val="00FB3CDC"/>
    <w:rsid w:val="00FB474B"/>
    <w:rsid w:val="00FC1B99"/>
    <w:rsid w:val="00FE6540"/>
    <w:rsid w:val="020A5E02"/>
    <w:rsid w:val="0219CE00"/>
    <w:rsid w:val="03A440BD"/>
    <w:rsid w:val="03A62E63"/>
    <w:rsid w:val="040B48B3"/>
    <w:rsid w:val="06DBE17F"/>
    <w:rsid w:val="071849D3"/>
    <w:rsid w:val="08FAC68C"/>
    <w:rsid w:val="0A04C71C"/>
    <w:rsid w:val="0AA477C5"/>
    <w:rsid w:val="0CE0E2F9"/>
    <w:rsid w:val="0E6225ED"/>
    <w:rsid w:val="0E99F453"/>
    <w:rsid w:val="0EEF4D8B"/>
    <w:rsid w:val="104E37FD"/>
    <w:rsid w:val="107A6194"/>
    <w:rsid w:val="108B1DEC"/>
    <w:rsid w:val="11946373"/>
    <w:rsid w:val="12CEFEF8"/>
    <w:rsid w:val="148BE1FF"/>
    <w:rsid w:val="155E226E"/>
    <w:rsid w:val="15A8118B"/>
    <w:rsid w:val="1612F8FE"/>
    <w:rsid w:val="16B5CE23"/>
    <w:rsid w:val="174CD38B"/>
    <w:rsid w:val="18B3B0EA"/>
    <w:rsid w:val="18B49DB5"/>
    <w:rsid w:val="1A4F814B"/>
    <w:rsid w:val="1B40A8F5"/>
    <w:rsid w:val="1BA5F5BD"/>
    <w:rsid w:val="1BE24C70"/>
    <w:rsid w:val="1CAA7E3A"/>
    <w:rsid w:val="1CF2F1BE"/>
    <w:rsid w:val="1DD33F90"/>
    <w:rsid w:val="1E8EC21F"/>
    <w:rsid w:val="1F0504B4"/>
    <w:rsid w:val="20A0D515"/>
    <w:rsid w:val="20E2C5C3"/>
    <w:rsid w:val="21B11C4D"/>
    <w:rsid w:val="21E9B4E6"/>
    <w:rsid w:val="2448948C"/>
    <w:rsid w:val="247724F5"/>
    <w:rsid w:val="24E78B3B"/>
    <w:rsid w:val="264F4D02"/>
    <w:rsid w:val="28B44121"/>
    <w:rsid w:val="295C51CC"/>
    <w:rsid w:val="2A501182"/>
    <w:rsid w:val="2A9596F4"/>
    <w:rsid w:val="2AF8222D"/>
    <w:rsid w:val="2CFCAE82"/>
    <w:rsid w:val="2D08116F"/>
    <w:rsid w:val="2E77E06D"/>
    <w:rsid w:val="2F2382A5"/>
    <w:rsid w:val="2F474BB3"/>
    <w:rsid w:val="2F8D2826"/>
    <w:rsid w:val="3013B0CE"/>
    <w:rsid w:val="314D6EC9"/>
    <w:rsid w:val="332F517C"/>
    <w:rsid w:val="335E2A96"/>
    <w:rsid w:val="3433EA9F"/>
    <w:rsid w:val="343877D5"/>
    <w:rsid w:val="34CB21DD"/>
    <w:rsid w:val="34E721F1"/>
    <w:rsid w:val="36650498"/>
    <w:rsid w:val="38E196AD"/>
    <w:rsid w:val="3AE4AC11"/>
    <w:rsid w:val="3B693C7B"/>
    <w:rsid w:val="3E631A4A"/>
    <w:rsid w:val="3FB367F7"/>
    <w:rsid w:val="41D87DFF"/>
    <w:rsid w:val="43744E60"/>
    <w:rsid w:val="45F65AEB"/>
    <w:rsid w:val="472242A6"/>
    <w:rsid w:val="47F5C844"/>
    <w:rsid w:val="48F19359"/>
    <w:rsid w:val="494CAC64"/>
    <w:rsid w:val="49EB7D6A"/>
    <w:rsid w:val="4AC52788"/>
    <w:rsid w:val="4DAAD988"/>
    <w:rsid w:val="4E0EF399"/>
    <w:rsid w:val="4FF175BE"/>
    <w:rsid w:val="50723722"/>
    <w:rsid w:val="5106806A"/>
    <w:rsid w:val="514F3A30"/>
    <w:rsid w:val="518F712E"/>
    <w:rsid w:val="51F68F4F"/>
    <w:rsid w:val="52CE3182"/>
    <w:rsid w:val="5374FDDB"/>
    <w:rsid w:val="53D1B7A5"/>
    <w:rsid w:val="54005F9F"/>
    <w:rsid w:val="5425E4EA"/>
    <w:rsid w:val="55200D57"/>
    <w:rsid w:val="55DF2E0C"/>
    <w:rsid w:val="5606522B"/>
    <w:rsid w:val="5775C1EE"/>
    <w:rsid w:val="58C047B8"/>
    <w:rsid w:val="593D5B75"/>
    <w:rsid w:val="595993C6"/>
    <w:rsid w:val="5AAB750A"/>
    <w:rsid w:val="5BB29CE8"/>
    <w:rsid w:val="5BB71F9F"/>
    <w:rsid w:val="5BBA8A6E"/>
    <w:rsid w:val="5C6297DC"/>
    <w:rsid w:val="5D35087E"/>
    <w:rsid w:val="5ED902D3"/>
    <w:rsid w:val="5EEC716B"/>
    <w:rsid w:val="5F6C4C2A"/>
    <w:rsid w:val="5FF45574"/>
    <w:rsid w:val="611AB68E"/>
    <w:rsid w:val="61B9CA53"/>
    <w:rsid w:val="61B9E34C"/>
    <w:rsid w:val="6286787E"/>
    <w:rsid w:val="64CDBB13"/>
    <w:rsid w:val="6502BEE5"/>
    <w:rsid w:val="65616CB4"/>
    <w:rsid w:val="65D6ECFA"/>
    <w:rsid w:val="669F5F74"/>
    <w:rsid w:val="67907A27"/>
    <w:rsid w:val="6A6280C0"/>
    <w:rsid w:val="6B47DE4B"/>
    <w:rsid w:val="6C2A15E4"/>
    <w:rsid w:val="6C8E2FF5"/>
    <w:rsid w:val="6E7F3DF7"/>
    <w:rsid w:val="701B0E58"/>
    <w:rsid w:val="705CA34E"/>
    <w:rsid w:val="7092E484"/>
    <w:rsid w:val="70B523A0"/>
    <w:rsid w:val="720D6294"/>
    <w:rsid w:val="72682F95"/>
    <w:rsid w:val="72987280"/>
    <w:rsid w:val="72C0E2F6"/>
    <w:rsid w:val="7384E85F"/>
    <w:rsid w:val="73C297C0"/>
    <w:rsid w:val="75450356"/>
    <w:rsid w:val="76C7AB5A"/>
    <w:rsid w:val="77022608"/>
    <w:rsid w:val="77B24AEA"/>
    <w:rsid w:val="78401525"/>
    <w:rsid w:val="78637BBB"/>
    <w:rsid w:val="789608E3"/>
    <w:rsid w:val="78A6F138"/>
    <w:rsid w:val="792B1E07"/>
    <w:rsid w:val="79FF4C1C"/>
    <w:rsid w:val="7A31D944"/>
    <w:rsid w:val="7A39C6CA"/>
    <w:rsid w:val="7A549792"/>
    <w:rsid w:val="7C1C6956"/>
    <w:rsid w:val="7CC0D040"/>
    <w:rsid w:val="7CC16C98"/>
    <w:rsid w:val="7D71678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0C1B5"/>
  <w14:defaultImageDpi w14:val="32767"/>
  <w15:chartTrackingRefBased/>
  <w15:docId w15:val="{2472BA25-E008-48F2-811E-DDEA77E5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0374E"/>
    <w:pPr>
      <w:tabs>
        <w:tab w:val="center" w:pos="4819"/>
        <w:tab w:val="right" w:pos="9638"/>
      </w:tabs>
    </w:pPr>
  </w:style>
  <w:style w:type="character" w:customStyle="1" w:styleId="YltunnisteChar">
    <w:name w:val="Ylätunniste Char"/>
    <w:basedOn w:val="Kappaleenoletusfontti"/>
    <w:link w:val="Yltunniste"/>
    <w:uiPriority w:val="99"/>
    <w:rsid w:val="0080374E"/>
  </w:style>
  <w:style w:type="paragraph" w:styleId="Alatunniste">
    <w:name w:val="footer"/>
    <w:basedOn w:val="Normaali"/>
    <w:link w:val="AlatunnisteChar"/>
    <w:uiPriority w:val="99"/>
    <w:unhideWhenUsed/>
    <w:rsid w:val="0080374E"/>
    <w:pPr>
      <w:tabs>
        <w:tab w:val="center" w:pos="4819"/>
        <w:tab w:val="right" w:pos="9638"/>
      </w:tabs>
    </w:pPr>
  </w:style>
  <w:style w:type="character" w:customStyle="1" w:styleId="AlatunnisteChar">
    <w:name w:val="Alatunniste Char"/>
    <w:basedOn w:val="Kappaleenoletusfontti"/>
    <w:link w:val="Alatunniste"/>
    <w:uiPriority w:val="99"/>
    <w:rsid w:val="0080374E"/>
  </w:style>
  <w:style w:type="paragraph" w:styleId="Kommentinteksti">
    <w:name w:val="annotation text"/>
    <w:basedOn w:val="Normaali"/>
    <w:link w:val="KommentintekstiChar"/>
    <w:uiPriority w:val="99"/>
    <w:unhideWhenUsed/>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415E3D"/>
    <w:rPr>
      <w:b/>
      <w:bCs/>
    </w:rPr>
  </w:style>
  <w:style w:type="character" w:customStyle="1" w:styleId="KommentinotsikkoChar">
    <w:name w:val="Kommentin otsikko Char"/>
    <w:basedOn w:val="KommentintekstiChar"/>
    <w:link w:val="Kommentinotsikko"/>
    <w:uiPriority w:val="99"/>
    <w:semiHidden/>
    <w:rsid w:val="00415E3D"/>
    <w:rPr>
      <w:b/>
      <w:bCs/>
      <w:sz w:val="20"/>
      <w:szCs w:val="20"/>
    </w:rPr>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tsikko">
    <w:name w:val="Title"/>
    <w:basedOn w:val="Normaali"/>
    <w:next w:val="Normaali"/>
    <w:link w:val="OtsikkoChar"/>
    <w:uiPriority w:val="10"/>
    <w:qFormat/>
    <w:rsid w:val="00CD1E16"/>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D1E16"/>
    <w:rPr>
      <w:rFonts w:asciiTheme="majorHAnsi" w:eastAsiaTheme="majorEastAsia" w:hAnsiTheme="majorHAnsi" w:cstheme="majorBidi"/>
      <w:spacing w:val="-10"/>
      <w:kern w:val="28"/>
      <w:sz w:val="56"/>
      <w:szCs w:val="56"/>
    </w:rPr>
  </w:style>
  <w:style w:type="character" w:styleId="Paikkamerkkiteksti">
    <w:name w:val="Placeholder Text"/>
    <w:basedOn w:val="Kappaleenoletusfontti"/>
    <w:uiPriority w:val="99"/>
    <w:semiHidden/>
    <w:rsid w:val="006802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Yleiset"/>
          <w:gallery w:val="placeholder"/>
        </w:category>
        <w:types>
          <w:type w:val="bbPlcHdr"/>
        </w:types>
        <w:behaviors>
          <w:behavior w:val="content"/>
        </w:behaviors>
        <w:guid w:val="{990AD81C-60F1-4BE8-8DFE-CD98F65C8AEA}"/>
      </w:docPartPr>
      <w:docPartBody>
        <w:p w:rsidR="00215612" w:rsidRDefault="002826CA">
          <w:r w:rsidRPr="00157727">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CA"/>
    <w:rsid w:val="000753DA"/>
    <w:rsid w:val="001843C5"/>
    <w:rsid w:val="00215612"/>
    <w:rsid w:val="002826CA"/>
    <w:rsid w:val="009B709B"/>
    <w:rsid w:val="00A863AD"/>
    <w:rsid w:val="00B87DA3"/>
    <w:rsid w:val="00E82EBB"/>
    <w:rsid w:val="00ED79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156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ec8386-dc33-4d99-865d-8c2058ae81ce" xsi:nil="true"/>
    <lcf76f155ced4ddcb4097134ff3c332f xmlns="5c1cce4e-c2ae-4002-8791-2a2cd670bb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49A425EC3BBE54AB2F0B91800A488DD" ma:contentTypeVersion="14" ma:contentTypeDescription="Luo uusi asiakirja." ma:contentTypeScope="" ma:versionID="41a2f9e37f803c189bb943c5b84beac5">
  <xsd:schema xmlns:xsd="http://www.w3.org/2001/XMLSchema" xmlns:xs="http://www.w3.org/2001/XMLSchema" xmlns:p="http://schemas.microsoft.com/office/2006/metadata/properties" xmlns:ns2="5c1cce4e-c2ae-4002-8791-2a2cd670bb10" xmlns:ns3="24ec8386-dc33-4d99-865d-8c2058ae81ce" targetNamespace="http://schemas.microsoft.com/office/2006/metadata/properties" ma:root="true" ma:fieldsID="7307a41900de3731b602da0e134f76ba" ns2:_="" ns3:_="">
    <xsd:import namespace="5c1cce4e-c2ae-4002-8791-2a2cd670bb10"/>
    <xsd:import namespace="24ec8386-dc33-4d99-865d-8c2058ae8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cce4e-c2ae-4002-8791-2a2cd670b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5ac15f4-6dc5-41cc-ab39-7de0bf43c2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ec8386-dc33-4d99-865d-8c2058ae8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44a062-c733-4b98-8fea-694b5fb9f0d3}" ma:internalName="TaxCatchAll" ma:showField="CatchAllData" ma:web="24ec8386-dc33-4d99-865d-8c2058ae81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52DA5-3C47-43C0-9451-5BAE3A5399A6}">
  <ds:schemaRefs>
    <ds:schemaRef ds:uri="http://schemas.microsoft.com/office/2006/metadata/properties"/>
    <ds:schemaRef ds:uri="http://schemas.microsoft.com/office/infopath/2007/PartnerControls"/>
    <ds:schemaRef ds:uri="24ec8386-dc33-4d99-865d-8c2058ae81ce"/>
    <ds:schemaRef ds:uri="5c1cce4e-c2ae-4002-8791-2a2cd670bb10"/>
  </ds:schemaRefs>
</ds:datastoreItem>
</file>

<file path=customXml/itemProps2.xml><?xml version="1.0" encoding="utf-8"?>
<ds:datastoreItem xmlns:ds="http://schemas.openxmlformats.org/officeDocument/2006/customXml" ds:itemID="{DEF53B7E-35CA-4C6E-BFCF-998FA6E68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cce4e-c2ae-4002-8791-2a2cd670bb10"/>
    <ds:schemaRef ds:uri="24ec8386-dc33-4d99-865d-8c2058ae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8730E-299A-4FCA-B2D7-4F3AE8B17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477</Words>
  <Characters>3870</Characters>
  <Application>Microsoft Office Word</Application>
  <DocSecurity>0</DocSecurity>
  <Lines>32</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T</dc:creator>
  <cp:keywords/>
  <dc:description/>
  <cp:lastModifiedBy>J T</cp:lastModifiedBy>
  <cp:revision>2</cp:revision>
  <cp:lastPrinted>2023-01-27T12:42:00Z</cp:lastPrinted>
  <dcterms:created xsi:type="dcterms:W3CDTF">2023-04-25T09:02:00Z</dcterms:created>
  <dcterms:modified xsi:type="dcterms:W3CDTF">2023-04-25T09:02:00Z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0x010100049A425EC3BBE54AB2F0B91800A488DD</vt:lpwstr>
  </property>
  <property fmtid="{D5CDD505-2E9C-101B-9397-08002B2CF9AE}" pid="3" name="MediaServiceImageTags">
    <vt:lpwstr/>
  </property>
</Properties>
</file>